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11F2" w14:textId="7864EE29" w:rsidR="008275C3" w:rsidRDefault="008275C3" w:rsidP="00F66AB7">
      <w:pPr>
        <w:pStyle w:val="Heading1"/>
        <w:spacing w:before="40" w:after="240"/>
      </w:pPr>
      <w:r w:rsidRPr="008275C3">
        <w:t>Guidance for Conducting Annual Review</w:t>
      </w:r>
      <w:r w:rsidR="006D0301">
        <w:t xml:space="preserve"> of </w:t>
      </w:r>
      <w:r w:rsidR="00657EF8">
        <w:t>Research</w:t>
      </w:r>
      <w:r w:rsidR="008336DA">
        <w:t xml:space="preserve"> </w:t>
      </w:r>
      <w:r w:rsidR="006D0301">
        <w:t>Programmes</w:t>
      </w:r>
    </w:p>
    <w:p w14:paraId="36311D67" w14:textId="13F429D6" w:rsidR="001B1069" w:rsidRPr="001B1069" w:rsidRDefault="007F4EF5" w:rsidP="007F4EF5">
      <w:pPr>
        <w:pStyle w:val="Heading2"/>
      </w:pPr>
      <w:r>
        <w:t xml:space="preserve">Purpose and Scope of </w:t>
      </w:r>
      <w:r w:rsidR="006D0301">
        <w:t xml:space="preserve">the </w:t>
      </w:r>
      <w:r w:rsidR="00624D83">
        <w:t>A</w:t>
      </w:r>
      <w:r w:rsidR="006D0301">
        <w:t xml:space="preserve">nnual </w:t>
      </w:r>
      <w:r w:rsidR="00624D83">
        <w:t>R</w:t>
      </w:r>
      <w:r w:rsidR="006D0301">
        <w:t>eview</w:t>
      </w:r>
    </w:p>
    <w:p w14:paraId="1CA5A8C8" w14:textId="77734049" w:rsidR="00077FD0" w:rsidRDefault="00B106E6" w:rsidP="00F66AB7">
      <w:pPr>
        <w:pStyle w:val="ListParagraph"/>
        <w:numPr>
          <w:ilvl w:val="0"/>
          <w:numId w:val="2"/>
        </w:numPr>
        <w:spacing w:after="120"/>
        <w:ind w:left="357" w:hanging="357"/>
        <w:contextualSpacing w:val="0"/>
      </w:pPr>
      <w:r>
        <w:t xml:space="preserve">The purpose of the annual review is to </w:t>
      </w:r>
      <w:r w:rsidR="00CA0C39">
        <w:t xml:space="preserve">bring together relevant colleagues who are responsible for the delivery and academic standards of the </w:t>
      </w:r>
      <w:r w:rsidR="00077FD0">
        <w:t>programme</w:t>
      </w:r>
      <w:r w:rsidR="00007B50">
        <w:t>,</w:t>
      </w:r>
      <w:r w:rsidR="00F829CA">
        <w:t xml:space="preserve"> or suite of </w:t>
      </w:r>
      <w:r w:rsidR="00E8424E">
        <w:t>programmes, to</w:t>
      </w:r>
      <w:r w:rsidR="00CA0C39">
        <w:t xml:space="preserve"> review the outcomes from </w:t>
      </w:r>
      <w:r w:rsidR="00077FD0">
        <w:t xml:space="preserve">annual monitoring </w:t>
      </w:r>
      <w:r w:rsidR="00CA0C39">
        <w:t xml:space="preserve">processes </w:t>
      </w:r>
      <w:r w:rsidR="00077FD0">
        <w:t xml:space="preserve">and to </w:t>
      </w:r>
      <w:r w:rsidR="00CA0C39">
        <w:t xml:space="preserve">agree relevant actions to </w:t>
      </w:r>
      <w:r w:rsidR="00077FD0">
        <w:t>address issues</w:t>
      </w:r>
      <w:r w:rsidR="00CA0C39">
        <w:t xml:space="preserve"> </w:t>
      </w:r>
      <w:r w:rsidR="00077FD0">
        <w:t xml:space="preserve">that have been identified and make refinements </w:t>
      </w:r>
      <w:r w:rsidR="006C0CE4">
        <w:t>to the programme</w:t>
      </w:r>
      <w:r w:rsidR="00224FA1">
        <w:t xml:space="preserve">. </w:t>
      </w:r>
      <w:r w:rsidR="00F66AB7">
        <w:t xml:space="preserve">The annual review may be organised at subject, department, or school or faculty level. </w:t>
      </w:r>
    </w:p>
    <w:p w14:paraId="166CC2A1" w14:textId="28674DA2" w:rsidR="003475F1" w:rsidRDefault="00CA0C39" w:rsidP="00B2262D">
      <w:pPr>
        <w:pStyle w:val="ListParagraph"/>
        <w:numPr>
          <w:ilvl w:val="0"/>
          <w:numId w:val="2"/>
        </w:numPr>
        <w:spacing w:after="120"/>
        <w:ind w:left="357" w:hanging="357"/>
        <w:contextualSpacing w:val="0"/>
      </w:pPr>
      <w:r>
        <w:t xml:space="preserve"> </w:t>
      </w:r>
      <w:r w:rsidR="00B54B3A">
        <w:t xml:space="preserve">The annual review gives </w:t>
      </w:r>
      <w:r w:rsidR="00C60E41">
        <w:t xml:space="preserve">schools and faculties the framework to reflect on all aspects of their postgraduate research provision on a timely manner. </w:t>
      </w:r>
      <w:r w:rsidR="003475F1">
        <w:t>It provides the opportunity to reflect upon the effectiveness of processes</w:t>
      </w:r>
      <w:r w:rsidR="00B2262D">
        <w:t xml:space="preserve"> through discussion of the evidence inputs (figure 1), and to consider and plan any </w:t>
      </w:r>
      <w:r w:rsidR="005C2E8E">
        <w:t xml:space="preserve">changes and developments required to improve and enhance the student experience. </w:t>
      </w:r>
    </w:p>
    <w:p w14:paraId="5BD32873" w14:textId="48124988" w:rsidR="00F00167" w:rsidRDefault="00F00167" w:rsidP="00B2262D">
      <w:pPr>
        <w:pStyle w:val="ListParagraph"/>
        <w:numPr>
          <w:ilvl w:val="0"/>
          <w:numId w:val="2"/>
        </w:numPr>
        <w:spacing w:after="120"/>
        <w:ind w:left="357" w:hanging="357"/>
        <w:contextualSpacing w:val="0"/>
      </w:pPr>
      <w:r>
        <w:t xml:space="preserve">For interdisciplinary postgraduate programmes, it is the responsibility of the host school, in consultation and with the involvement of the partner school, to annually review the programme(s). The host school may wish to invite a representative from the partner school to attend the review meeting. See the AQPO website for further guidance </w:t>
      </w:r>
      <w:r w:rsidR="00283B26">
        <w:t xml:space="preserve">on </w:t>
      </w:r>
      <w:r>
        <w:t xml:space="preserve">interdisciplinary programmes. </w:t>
      </w:r>
    </w:p>
    <w:p w14:paraId="27DE1611" w14:textId="42C0296D" w:rsidR="00BC464A" w:rsidRDefault="5B90318D" w:rsidP="0035527E">
      <w:pPr>
        <w:spacing w:after="0"/>
        <w:rPr>
          <w:rFonts w:ascii="Calibri Light" w:eastAsia="Calibri Light" w:hAnsi="Calibri Light" w:cs="Calibri Light"/>
          <w:color w:val="2F5496" w:themeColor="accent1" w:themeShade="BF"/>
          <w:sz w:val="26"/>
          <w:szCs w:val="26"/>
        </w:rPr>
      </w:pPr>
      <w:r w:rsidRPr="29054CA4">
        <w:rPr>
          <w:rFonts w:ascii="Calibri Light" w:eastAsia="Calibri Light" w:hAnsi="Calibri Light" w:cs="Calibri Light"/>
          <w:color w:val="2F5496" w:themeColor="accent1" w:themeShade="BF"/>
          <w:sz w:val="26"/>
          <w:szCs w:val="26"/>
        </w:rPr>
        <w:t>What should we discuss at the Annual Review?</w:t>
      </w:r>
    </w:p>
    <w:p w14:paraId="4DAD5911" w14:textId="7C68F07B" w:rsidR="00BC464A" w:rsidRDefault="5B90318D" w:rsidP="009A04DE">
      <w:pPr>
        <w:pStyle w:val="ListParagraph"/>
        <w:numPr>
          <w:ilvl w:val="0"/>
          <w:numId w:val="2"/>
        </w:numPr>
        <w:spacing w:after="120"/>
        <w:ind w:left="357" w:hanging="357"/>
        <w:contextualSpacing w:val="0"/>
        <w:rPr>
          <w:rFonts w:eastAsiaTheme="minorEastAsia"/>
          <w:color w:val="000000" w:themeColor="text1"/>
        </w:rPr>
      </w:pPr>
      <w:r w:rsidRPr="29054CA4">
        <w:rPr>
          <w:rFonts w:ascii="Calibri" w:eastAsia="Calibri" w:hAnsi="Calibri" w:cs="Calibri"/>
          <w:color w:val="000000" w:themeColor="text1"/>
        </w:rPr>
        <w:t>The annual review should include a discussion of successes from the previous year, and a review of the evidence inputs (see figure 1) that have been gathered during the year through various ongoing quality assurance mechanisms.</w:t>
      </w:r>
    </w:p>
    <w:p w14:paraId="1DF8F2D6" w14:textId="38938180" w:rsidR="00BC464A" w:rsidRDefault="5B90318D" w:rsidP="009A04DE">
      <w:pPr>
        <w:pStyle w:val="ListParagraph"/>
        <w:numPr>
          <w:ilvl w:val="0"/>
          <w:numId w:val="2"/>
        </w:numPr>
        <w:spacing w:after="120"/>
        <w:ind w:left="357" w:hanging="357"/>
        <w:contextualSpacing w:val="0"/>
        <w:rPr>
          <w:rFonts w:eastAsiaTheme="minorEastAsia"/>
          <w:color w:val="000000" w:themeColor="text1"/>
        </w:rPr>
      </w:pPr>
      <w:r w:rsidRPr="29054CA4">
        <w:rPr>
          <w:rFonts w:ascii="Calibri" w:eastAsia="Calibri" w:hAnsi="Calibri" w:cs="Calibri"/>
          <w:color w:val="000000" w:themeColor="text1"/>
        </w:rPr>
        <w:t xml:space="preserve">The review should discuss and agree immediate and future priorities </w:t>
      </w:r>
      <w:r w:rsidR="00E23A89">
        <w:rPr>
          <w:rFonts w:ascii="Calibri" w:eastAsia="Calibri" w:hAnsi="Calibri" w:cs="Calibri"/>
          <w:color w:val="000000" w:themeColor="text1"/>
        </w:rPr>
        <w:t xml:space="preserve">relating </w:t>
      </w:r>
      <w:r w:rsidR="009A04DE">
        <w:rPr>
          <w:rFonts w:ascii="Calibri" w:eastAsia="Calibri" w:hAnsi="Calibri" w:cs="Calibri"/>
          <w:color w:val="000000" w:themeColor="text1"/>
        </w:rPr>
        <w:t>to research postgraduate provision</w:t>
      </w:r>
      <w:r w:rsidRPr="29054CA4">
        <w:rPr>
          <w:rFonts w:ascii="Calibri" w:eastAsia="Calibri" w:hAnsi="Calibri" w:cs="Calibri"/>
          <w:color w:val="000000" w:themeColor="text1"/>
        </w:rPr>
        <w:t xml:space="preserve">, based on the outcomes from the discussion of the evidence inputs.  </w:t>
      </w:r>
    </w:p>
    <w:p w14:paraId="3B9BFEA4" w14:textId="36089F04" w:rsidR="00BC464A" w:rsidRPr="00A260F2" w:rsidRDefault="5B90318D" w:rsidP="00087001">
      <w:pPr>
        <w:pStyle w:val="ListParagraph"/>
        <w:numPr>
          <w:ilvl w:val="0"/>
          <w:numId w:val="2"/>
        </w:numPr>
        <w:ind w:left="357" w:hanging="357"/>
        <w:contextualSpacing w:val="0"/>
        <w:rPr>
          <w:rFonts w:eastAsiaTheme="minorEastAsia"/>
          <w:color w:val="000000" w:themeColor="text1"/>
        </w:rPr>
      </w:pPr>
      <w:r w:rsidRPr="29054CA4">
        <w:rPr>
          <w:rFonts w:ascii="Calibri" w:eastAsia="Calibri" w:hAnsi="Calibri" w:cs="Calibri"/>
          <w:color w:val="000000" w:themeColor="text1"/>
        </w:rPr>
        <w:t>An example agenda with a series of questions relating to the evidence inputs is provided in annex 1. The sample questions provided here are intended as suggested prompts for discussion and are neither prescriptive nor exhaustive.</w:t>
      </w:r>
      <w:r>
        <w:t xml:space="preserve"> </w:t>
      </w:r>
    </w:p>
    <w:p w14:paraId="26D21D0D" w14:textId="2D4C577B" w:rsidR="009D655A" w:rsidRDefault="009D655A" w:rsidP="00AD4CAD">
      <w:pPr>
        <w:spacing w:after="0"/>
        <w:rPr>
          <w:b/>
          <w:bCs/>
        </w:rPr>
      </w:pPr>
      <w:r w:rsidRPr="3B7B2161">
        <w:rPr>
          <w:b/>
          <w:bCs/>
        </w:rPr>
        <w:t xml:space="preserve">Figure </w:t>
      </w:r>
      <w:r>
        <w:rPr>
          <w:b/>
          <w:bCs/>
        </w:rPr>
        <w:t>1</w:t>
      </w:r>
      <w:r w:rsidRPr="3B7B2161">
        <w:rPr>
          <w:b/>
          <w:bCs/>
        </w:rPr>
        <w:t>: Annual Programme Review INPUTS for research postgraduate programme</w:t>
      </w:r>
    </w:p>
    <w:p w14:paraId="23FD608A" w14:textId="77777777" w:rsidR="00E26C48" w:rsidRDefault="00E26C48" w:rsidP="00AD4CAD">
      <w:pPr>
        <w:spacing w:after="0"/>
        <w:rPr>
          <w:b/>
          <w:bCs/>
        </w:rPr>
      </w:pPr>
    </w:p>
    <w:p w14:paraId="13DD8F4F" w14:textId="3B48361A" w:rsidR="00A260F2" w:rsidRDefault="00E26C48" w:rsidP="00A260F2">
      <w:pPr>
        <w:pStyle w:val="ListParagraph"/>
        <w:ind w:left="360"/>
      </w:pPr>
      <w:r>
        <w:rPr>
          <w:noProof/>
        </w:rPr>
        <w:drawing>
          <wp:inline distT="0" distB="0" distL="0" distR="0" wp14:anchorId="5C5067D9" wp14:editId="4ECD9B8B">
            <wp:extent cx="5686425" cy="2917825"/>
            <wp:effectExtent l="0" t="0" r="0" b="158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A8C50E0" w14:textId="77777777" w:rsidR="00771885" w:rsidRDefault="00771885" w:rsidP="0034217A">
      <w:pPr>
        <w:pStyle w:val="Heading2"/>
      </w:pPr>
    </w:p>
    <w:p w14:paraId="1F2B51DA" w14:textId="77777777" w:rsidR="00771885" w:rsidRDefault="00771885" w:rsidP="0034217A">
      <w:pPr>
        <w:pStyle w:val="Heading2"/>
      </w:pPr>
    </w:p>
    <w:p w14:paraId="75B59B94" w14:textId="340782A2" w:rsidR="0034217A" w:rsidRDefault="0034217A" w:rsidP="0034217A">
      <w:pPr>
        <w:pStyle w:val="Heading2"/>
      </w:pPr>
      <w:r>
        <w:t>When should the Annual Review be held?</w:t>
      </w:r>
    </w:p>
    <w:p w14:paraId="531E6F7B" w14:textId="1504B6A7" w:rsidR="0034217A" w:rsidRDefault="0034217A" w:rsidP="0034217A">
      <w:pPr>
        <w:pStyle w:val="ListParagraph"/>
        <w:numPr>
          <w:ilvl w:val="0"/>
          <w:numId w:val="2"/>
        </w:numPr>
      </w:pPr>
      <w:r>
        <w:t xml:space="preserve">The annual review of research programmes should normally be carried out between April and August and in time to feed into the school’s Education Action Plan priority setting prior to the start of the University Quality Review Team (UQT) cycle, at the end of September.    </w:t>
      </w:r>
    </w:p>
    <w:p w14:paraId="51530A9B" w14:textId="302F5093" w:rsidR="00E215D1" w:rsidRPr="00E047BB" w:rsidRDefault="00E047BB" w:rsidP="0091006A">
      <w:pPr>
        <w:pStyle w:val="ListParagraph"/>
        <w:numPr>
          <w:ilvl w:val="0"/>
          <w:numId w:val="2"/>
        </w:numPr>
        <w:textAlignment w:val="baseline"/>
        <w:rPr>
          <w:rStyle w:val="normaltextrun"/>
          <w:rFonts w:ascii="Calibri Light" w:hAnsi="Calibri Light" w:cs="Calibri Light"/>
          <w:color w:val="2F5496"/>
          <w:sz w:val="26"/>
          <w:szCs w:val="26"/>
        </w:rPr>
      </w:pPr>
      <w:r>
        <w:t xml:space="preserve">Please refer to the Education Action Plan timeline for further details on how the outcomes of the annual review feeds into this. </w:t>
      </w:r>
    </w:p>
    <w:p w14:paraId="3F6BEAFF" w14:textId="77777777" w:rsidR="00570BB8" w:rsidRPr="00570BB8" w:rsidRDefault="00570BB8" w:rsidP="00570BB8">
      <w:pPr>
        <w:keepNext/>
        <w:keepLines/>
        <w:spacing w:before="40" w:after="0"/>
        <w:outlineLvl w:val="1"/>
        <w:rPr>
          <w:rFonts w:asciiTheme="majorHAnsi" w:eastAsiaTheme="majorEastAsia" w:hAnsiTheme="majorHAnsi" w:cstheme="majorBidi"/>
          <w:color w:val="2F5496" w:themeColor="accent1" w:themeShade="BF"/>
          <w:sz w:val="26"/>
          <w:szCs w:val="26"/>
        </w:rPr>
      </w:pPr>
      <w:r w:rsidRPr="00570BB8">
        <w:rPr>
          <w:rFonts w:asciiTheme="majorHAnsi" w:eastAsiaTheme="majorEastAsia" w:hAnsiTheme="majorHAnsi" w:cstheme="majorBidi"/>
          <w:color w:val="2F5496" w:themeColor="accent1" w:themeShade="BF"/>
          <w:sz w:val="26"/>
          <w:szCs w:val="26"/>
        </w:rPr>
        <w:t xml:space="preserve">How should the Annual Review be carried out? </w:t>
      </w:r>
    </w:p>
    <w:p w14:paraId="33C588F1" w14:textId="6FD67C0D" w:rsidR="00A53321" w:rsidRDefault="00570BB8" w:rsidP="00BF25E8">
      <w:pPr>
        <w:numPr>
          <w:ilvl w:val="0"/>
          <w:numId w:val="2"/>
        </w:numPr>
        <w:spacing w:after="120"/>
      </w:pPr>
      <w:r w:rsidRPr="00570BB8">
        <w:t xml:space="preserve">There is not a one-size-fits-all way to operate the annual </w:t>
      </w:r>
      <w:r w:rsidR="0091006A">
        <w:t>PGR</w:t>
      </w:r>
      <w:r w:rsidRPr="00570BB8">
        <w:t xml:space="preserve"> review. </w:t>
      </w:r>
      <w:r w:rsidR="00225A4F">
        <w:t xml:space="preserve">In some faculties </w:t>
      </w:r>
      <w:r w:rsidR="00A53321">
        <w:t xml:space="preserve">PGR provision is managed at faculty level, for example through a graduate school model, </w:t>
      </w:r>
      <w:r w:rsidR="00225A4F">
        <w:t xml:space="preserve">whereas elsewhere </w:t>
      </w:r>
      <w:r w:rsidR="003E5173">
        <w:t>this is</w:t>
      </w:r>
      <w:r w:rsidR="00225A4F">
        <w:t xml:space="preserve"> managed at a school, or </w:t>
      </w:r>
      <w:r w:rsidR="003E5173">
        <w:t xml:space="preserve">DTE level. </w:t>
      </w:r>
    </w:p>
    <w:p w14:paraId="2A230D02" w14:textId="38B0E271" w:rsidR="00570BB8" w:rsidRPr="00570BB8" w:rsidRDefault="001E6025" w:rsidP="00A53321">
      <w:pPr>
        <w:numPr>
          <w:ilvl w:val="0"/>
          <w:numId w:val="2"/>
        </w:numPr>
        <w:spacing w:after="120"/>
      </w:pPr>
      <w:r>
        <w:t>It is expected that PGR a</w:t>
      </w:r>
      <w:r w:rsidR="00570BB8" w:rsidRPr="00570BB8">
        <w:t xml:space="preserve">nnual reviews may take place </w:t>
      </w:r>
      <w:r w:rsidR="00B86BE5">
        <w:t xml:space="preserve">either </w:t>
      </w:r>
      <w:r w:rsidR="00570BB8" w:rsidRPr="00570BB8">
        <w:t xml:space="preserve">through separate </w:t>
      </w:r>
      <w:r>
        <w:t>school, DTE or</w:t>
      </w:r>
      <w:r w:rsidR="00570BB8" w:rsidRPr="00570BB8">
        <w:t xml:space="preserve"> discipline-level reviews </w:t>
      </w:r>
      <w:r w:rsidR="00B86BE5">
        <w:t xml:space="preserve">or as one </w:t>
      </w:r>
      <w:r w:rsidR="008B5B47">
        <w:t xml:space="preserve">faculty-wide review that encompasses a review of provision across the faculty. </w:t>
      </w:r>
    </w:p>
    <w:p w14:paraId="1DB6CD6F" w14:textId="77777777" w:rsidR="00570BB8" w:rsidRPr="00570BB8" w:rsidRDefault="00570BB8" w:rsidP="00570BB8">
      <w:pPr>
        <w:numPr>
          <w:ilvl w:val="0"/>
          <w:numId w:val="2"/>
        </w:numPr>
        <w:contextualSpacing/>
      </w:pPr>
      <w:r w:rsidRPr="00570BB8">
        <w:t>Suggested formats for the annual review:</w:t>
      </w:r>
    </w:p>
    <w:p w14:paraId="08F3EEA6" w14:textId="77777777" w:rsidR="00570BB8" w:rsidRPr="00570BB8" w:rsidRDefault="00570BB8" w:rsidP="00570BB8">
      <w:pPr>
        <w:numPr>
          <w:ilvl w:val="0"/>
          <w:numId w:val="17"/>
        </w:numPr>
        <w:contextualSpacing/>
      </w:pPr>
      <w:r w:rsidRPr="00570BB8">
        <w:t>The review could be carried out as one formal review meeting that considers all data inputs (figure 1) and agrees actions and priorities.</w:t>
      </w:r>
    </w:p>
    <w:p w14:paraId="1117092F" w14:textId="77777777" w:rsidR="00570BB8" w:rsidRPr="00570BB8" w:rsidRDefault="00570BB8" w:rsidP="00570BB8">
      <w:pPr>
        <w:numPr>
          <w:ilvl w:val="0"/>
          <w:numId w:val="17"/>
        </w:numPr>
        <w:contextualSpacing/>
      </w:pPr>
      <w:r w:rsidRPr="00570BB8">
        <w:t xml:space="preserve">The review could take place through a series of online synchronous and asynchronous discussions at different points over the summer as relevant data becomes available for discussion, and to agree the actions and priorities. </w:t>
      </w:r>
    </w:p>
    <w:p w14:paraId="3BC8105D" w14:textId="77777777" w:rsidR="00570BB8" w:rsidRPr="00570BB8" w:rsidRDefault="00570BB8" w:rsidP="00E6093A">
      <w:pPr>
        <w:numPr>
          <w:ilvl w:val="0"/>
          <w:numId w:val="17"/>
        </w:numPr>
        <w:ind w:left="1077" w:hanging="357"/>
      </w:pPr>
      <w:r w:rsidRPr="00570BB8">
        <w:t xml:space="preserve">The review could be carried out through a combination of online asynchronous and synchronous discussions, to discuss the data as it becomes available with in-person meetings to agree priorities and actions. </w:t>
      </w:r>
    </w:p>
    <w:p w14:paraId="052893C9" w14:textId="77777777" w:rsidR="00570BB8" w:rsidRPr="00570BB8" w:rsidRDefault="00570BB8" w:rsidP="00570BB8">
      <w:pPr>
        <w:keepNext/>
        <w:keepLines/>
        <w:spacing w:before="40" w:after="0"/>
        <w:outlineLvl w:val="1"/>
        <w:rPr>
          <w:rFonts w:asciiTheme="majorHAnsi" w:eastAsiaTheme="majorEastAsia" w:hAnsiTheme="majorHAnsi" w:cstheme="majorBidi"/>
          <w:color w:val="2F5496" w:themeColor="accent1" w:themeShade="BF"/>
          <w:sz w:val="26"/>
          <w:szCs w:val="26"/>
        </w:rPr>
      </w:pPr>
      <w:r w:rsidRPr="00570BB8">
        <w:rPr>
          <w:rFonts w:asciiTheme="majorHAnsi" w:eastAsiaTheme="majorEastAsia" w:hAnsiTheme="majorHAnsi" w:cstheme="majorBidi"/>
          <w:color w:val="2F5496" w:themeColor="accent1" w:themeShade="BF"/>
          <w:sz w:val="26"/>
          <w:szCs w:val="26"/>
        </w:rPr>
        <w:t xml:space="preserve">Who should be involved in the Annual Review? </w:t>
      </w:r>
    </w:p>
    <w:p w14:paraId="00BA2AE3" w14:textId="77777777" w:rsidR="00570BB8" w:rsidRPr="00570BB8" w:rsidRDefault="00570BB8" w:rsidP="00570BB8">
      <w:pPr>
        <w:numPr>
          <w:ilvl w:val="0"/>
          <w:numId w:val="2"/>
        </w:numPr>
        <w:spacing w:after="0"/>
        <w:contextualSpacing/>
      </w:pPr>
      <w:r w:rsidRPr="00570BB8">
        <w:t>Attendees</w:t>
      </w:r>
      <w:r w:rsidRPr="00570BB8">
        <w:rPr>
          <w:rFonts w:ascii="Calibri" w:hAnsi="Calibri" w:cs="Calibri"/>
        </w:rPr>
        <w:t xml:space="preserve"> of the review meeting/s will typically include: </w:t>
      </w:r>
    </w:p>
    <w:p w14:paraId="71471322" w14:textId="77777777" w:rsidR="00716089" w:rsidRPr="00716089" w:rsidRDefault="00570BB8" w:rsidP="00570BB8">
      <w:pPr>
        <w:numPr>
          <w:ilvl w:val="0"/>
          <w:numId w:val="32"/>
        </w:numPr>
        <w:spacing w:after="0" w:line="240" w:lineRule="auto"/>
        <w:ind w:left="1134" w:hanging="425"/>
        <w:textAlignment w:val="baseline"/>
        <w:rPr>
          <w:rFonts w:ascii="Times New Roman" w:eastAsia="Times New Roman" w:hAnsi="Times New Roman" w:cs="Times New Roman"/>
          <w:lang w:eastAsia="en-GB"/>
        </w:rPr>
      </w:pPr>
      <w:r w:rsidRPr="00570BB8">
        <w:rPr>
          <w:rFonts w:ascii="Calibri" w:eastAsia="Times New Roman" w:hAnsi="Calibri" w:cs="Calibri"/>
          <w:lang w:eastAsia="en-GB"/>
        </w:rPr>
        <w:t>PGR Director</w:t>
      </w:r>
      <w:r w:rsidR="00E20D09">
        <w:rPr>
          <w:rFonts w:ascii="Calibri" w:eastAsia="Times New Roman" w:hAnsi="Calibri" w:cs="Calibri"/>
          <w:lang w:eastAsia="en-GB"/>
        </w:rPr>
        <w:t xml:space="preserve"> </w:t>
      </w:r>
    </w:p>
    <w:p w14:paraId="459CCBE9" w14:textId="4EB5F48A" w:rsidR="00570BB8" w:rsidRPr="00716089" w:rsidRDefault="00E20D09" w:rsidP="00570BB8">
      <w:pPr>
        <w:numPr>
          <w:ilvl w:val="0"/>
          <w:numId w:val="32"/>
        </w:numPr>
        <w:spacing w:after="0" w:line="240" w:lineRule="auto"/>
        <w:ind w:left="1134" w:hanging="425"/>
        <w:textAlignment w:val="baseline"/>
        <w:rPr>
          <w:rFonts w:ascii="Times New Roman" w:eastAsia="Times New Roman" w:hAnsi="Times New Roman" w:cs="Times New Roman"/>
          <w:lang w:eastAsia="en-GB"/>
        </w:rPr>
      </w:pPr>
      <w:r>
        <w:rPr>
          <w:rFonts w:ascii="Calibri" w:eastAsia="Times New Roman" w:hAnsi="Calibri" w:cs="Calibri"/>
          <w:lang w:eastAsia="en-GB"/>
        </w:rPr>
        <w:t xml:space="preserve">DTE Director </w:t>
      </w:r>
    </w:p>
    <w:p w14:paraId="35732F45" w14:textId="587BEAAB" w:rsidR="00716089" w:rsidRPr="00570BB8" w:rsidRDefault="00716089" w:rsidP="00570BB8">
      <w:pPr>
        <w:numPr>
          <w:ilvl w:val="0"/>
          <w:numId w:val="32"/>
        </w:numPr>
        <w:spacing w:after="0" w:line="240" w:lineRule="auto"/>
        <w:ind w:left="1134" w:hanging="425"/>
        <w:textAlignment w:val="baseline"/>
        <w:rPr>
          <w:rFonts w:ascii="Times New Roman" w:eastAsia="Times New Roman" w:hAnsi="Times New Roman" w:cs="Times New Roman"/>
          <w:lang w:eastAsia="en-GB"/>
        </w:rPr>
      </w:pPr>
      <w:r>
        <w:rPr>
          <w:rFonts w:ascii="Calibri" w:eastAsia="Times New Roman" w:hAnsi="Calibri" w:cs="Calibri"/>
          <w:lang w:eastAsia="en-GB"/>
        </w:rPr>
        <w:t>DTE Manager</w:t>
      </w:r>
    </w:p>
    <w:p w14:paraId="7214709C" w14:textId="1B8F9C1C" w:rsidR="00570BB8" w:rsidRPr="00570BB8" w:rsidRDefault="00293910" w:rsidP="00570BB8">
      <w:pPr>
        <w:numPr>
          <w:ilvl w:val="0"/>
          <w:numId w:val="33"/>
        </w:numPr>
        <w:spacing w:after="0" w:line="240" w:lineRule="auto"/>
        <w:ind w:left="1134" w:hanging="425"/>
        <w:textAlignment w:val="baseline"/>
        <w:rPr>
          <w:rFonts w:ascii="Times New Roman" w:eastAsia="Times New Roman" w:hAnsi="Times New Roman" w:cs="Times New Roman"/>
          <w:lang w:eastAsia="en-GB"/>
        </w:rPr>
      </w:pPr>
      <w:r>
        <w:rPr>
          <w:rFonts w:ascii="Calibri" w:eastAsia="Times New Roman" w:hAnsi="Calibri" w:cs="Calibri"/>
          <w:lang w:eastAsia="en-GB"/>
        </w:rPr>
        <w:t>PGR Supervisors</w:t>
      </w:r>
    </w:p>
    <w:p w14:paraId="1530F2AE" w14:textId="77777777" w:rsidR="00570BB8" w:rsidRPr="00570BB8" w:rsidRDefault="00570BB8" w:rsidP="00570BB8">
      <w:pPr>
        <w:numPr>
          <w:ilvl w:val="0"/>
          <w:numId w:val="33"/>
        </w:numPr>
        <w:spacing w:after="0" w:line="240" w:lineRule="auto"/>
        <w:ind w:left="1134" w:hanging="425"/>
        <w:textAlignment w:val="baseline"/>
        <w:rPr>
          <w:rFonts w:ascii="Calibri" w:eastAsia="Times New Roman" w:hAnsi="Calibri" w:cs="Calibri"/>
          <w:lang w:eastAsia="en-GB"/>
        </w:rPr>
      </w:pPr>
      <w:r w:rsidRPr="00570BB8">
        <w:rPr>
          <w:rFonts w:ascii="Calibri" w:eastAsia="Times New Roman" w:hAnsi="Calibri" w:cs="Calibri"/>
          <w:lang w:eastAsia="en-GB"/>
        </w:rPr>
        <w:t>Student Administration Manager  </w:t>
      </w:r>
    </w:p>
    <w:p w14:paraId="11DAC72B" w14:textId="77777777" w:rsidR="00570BB8" w:rsidRPr="00570BB8" w:rsidRDefault="00570BB8" w:rsidP="00570BB8">
      <w:pPr>
        <w:numPr>
          <w:ilvl w:val="0"/>
          <w:numId w:val="33"/>
        </w:numPr>
        <w:spacing w:after="120" w:line="240" w:lineRule="auto"/>
        <w:ind w:left="1134" w:hanging="425"/>
        <w:textAlignment w:val="baseline"/>
        <w:rPr>
          <w:rFonts w:ascii="Times New Roman" w:eastAsia="Times New Roman" w:hAnsi="Times New Roman" w:cs="Times New Roman"/>
          <w:lang w:eastAsia="en-GB"/>
        </w:rPr>
      </w:pPr>
      <w:r w:rsidRPr="00570BB8">
        <w:rPr>
          <w:rFonts w:ascii="Calibri" w:eastAsia="Times New Roman" w:hAnsi="Calibri" w:cs="Calibri"/>
          <w:lang w:eastAsia="en-GB"/>
        </w:rPr>
        <w:t>Student representatives (if possible) </w:t>
      </w:r>
    </w:p>
    <w:p w14:paraId="4CCF4E43" w14:textId="03108F22" w:rsidR="00570BB8" w:rsidRPr="00570BB8" w:rsidRDefault="00570BB8" w:rsidP="00570BB8">
      <w:pPr>
        <w:numPr>
          <w:ilvl w:val="0"/>
          <w:numId w:val="2"/>
        </w:numPr>
        <w:spacing w:after="120"/>
        <w:ind w:left="357" w:hanging="357"/>
      </w:pPr>
      <w:r>
        <w:t xml:space="preserve">For interdisciplinary programmes, the programme Governance and Advisory Board will carry out the annual programme review. Please see the </w:t>
      </w:r>
      <w:hyperlink r:id="rId15">
        <w:r w:rsidRPr="066BAF19">
          <w:rPr>
            <w:rStyle w:val="Hyperlink"/>
          </w:rPr>
          <w:t>Guidance for Interdisciplinary programmes</w:t>
        </w:r>
      </w:hyperlink>
      <w:r>
        <w:t xml:space="preserve"> for further information. </w:t>
      </w:r>
    </w:p>
    <w:p w14:paraId="47FA2BDE" w14:textId="38118A53" w:rsidR="00570BB8" w:rsidRPr="00570BB8" w:rsidRDefault="00570BB8" w:rsidP="00E83A94">
      <w:pPr>
        <w:numPr>
          <w:ilvl w:val="0"/>
          <w:numId w:val="2"/>
        </w:numPr>
        <w:ind w:left="357" w:hanging="357"/>
        <w:jc w:val="both"/>
      </w:pPr>
      <w:r w:rsidRPr="00570BB8">
        <w:rPr>
          <w:rFonts w:ascii="Calibri" w:hAnsi="Calibri" w:cs="Calibri"/>
        </w:rPr>
        <w:t xml:space="preserve">Where programme(s) to be reviewed are delivered through an external </w:t>
      </w:r>
      <w:r w:rsidR="00E83A94">
        <w:rPr>
          <w:rFonts w:ascii="Calibri" w:hAnsi="Calibri" w:cs="Calibri"/>
        </w:rPr>
        <w:t>p</w:t>
      </w:r>
      <w:r w:rsidRPr="00570BB8">
        <w:rPr>
          <w:rFonts w:ascii="Calibri" w:hAnsi="Calibri" w:cs="Calibri"/>
        </w:rPr>
        <w:t xml:space="preserve">artnership/collaborative arrangement, participants would typically include the collaborative partner where appropriate, e.g. for joint awards. It must be ensured that appropriate representatives of all such partners have access to the supporting information that contributes to the review. </w:t>
      </w:r>
    </w:p>
    <w:p w14:paraId="6371C115" w14:textId="604C6E7B" w:rsidR="00570BB8" w:rsidRPr="00570BB8" w:rsidRDefault="00570BB8" w:rsidP="00723AFA">
      <w:pPr>
        <w:rPr>
          <w:rFonts w:asciiTheme="majorHAnsi" w:eastAsiaTheme="majorEastAsia" w:hAnsiTheme="majorHAnsi" w:cstheme="majorBidi"/>
          <w:color w:val="2F5496" w:themeColor="accent1" w:themeShade="BF"/>
          <w:sz w:val="26"/>
          <w:szCs w:val="26"/>
        </w:rPr>
      </w:pPr>
      <w:r w:rsidRPr="00570BB8">
        <w:rPr>
          <w:rFonts w:asciiTheme="majorHAnsi" w:eastAsiaTheme="majorEastAsia" w:hAnsiTheme="majorHAnsi" w:cstheme="majorBidi"/>
          <w:color w:val="2F5496" w:themeColor="accent1" w:themeShade="BF"/>
          <w:sz w:val="26"/>
          <w:szCs w:val="26"/>
        </w:rPr>
        <w:t>What happens with the outcomes from the Annual Review?</w:t>
      </w:r>
    </w:p>
    <w:p w14:paraId="1E092FE0" w14:textId="2597A206" w:rsidR="00570BB8" w:rsidRPr="00570BB8" w:rsidRDefault="00570BB8" w:rsidP="00DA2A81">
      <w:pPr>
        <w:numPr>
          <w:ilvl w:val="0"/>
          <w:numId w:val="2"/>
        </w:numPr>
        <w:spacing w:after="120"/>
        <w:ind w:left="357" w:hanging="357"/>
        <w:rPr>
          <w:rFonts w:eastAsiaTheme="minorEastAsia"/>
        </w:rPr>
      </w:pPr>
      <w:r w:rsidRPr="00570BB8">
        <w:t xml:space="preserve">The outcomes from the review including successes that were identified, will be fed into the school’s Education Action Plan priority setting. </w:t>
      </w:r>
      <w:r w:rsidR="00E8424E">
        <w:t xml:space="preserve">The review outcomes may be in the form of a set of notes and actions, or minutes of the relevant meetings.  </w:t>
      </w:r>
    </w:p>
    <w:p w14:paraId="617E77C5" w14:textId="77777777" w:rsidR="00570BB8" w:rsidRPr="00570BB8" w:rsidRDefault="00570BB8" w:rsidP="00DA2A81">
      <w:pPr>
        <w:numPr>
          <w:ilvl w:val="0"/>
          <w:numId w:val="2"/>
        </w:numPr>
        <w:spacing w:after="120"/>
        <w:ind w:left="357" w:hanging="357"/>
      </w:pPr>
      <w:r w:rsidRPr="00570BB8">
        <w:lastRenderedPageBreak/>
        <w:t xml:space="preserve">Actions that have been identified to enhance the student experience will be taken forward, and where relevant these will be transferred to the school’s Education Action Plan.  </w:t>
      </w:r>
    </w:p>
    <w:p w14:paraId="77B5AE75" w14:textId="77777777" w:rsidR="00570BB8" w:rsidRPr="00570BB8" w:rsidRDefault="00570BB8" w:rsidP="00DA2A81">
      <w:pPr>
        <w:numPr>
          <w:ilvl w:val="0"/>
          <w:numId w:val="2"/>
        </w:numPr>
        <w:spacing w:after="120"/>
        <w:ind w:left="357" w:hanging="357"/>
      </w:pPr>
      <w:r w:rsidRPr="00570BB8">
        <w:t>The outcomes from the annual review should be fed-back to the student representatives.</w:t>
      </w:r>
    </w:p>
    <w:p w14:paraId="0FF2B93D" w14:textId="77777777" w:rsidR="00570BB8" w:rsidRPr="00570BB8" w:rsidRDefault="00570BB8" w:rsidP="00570BB8">
      <w:pPr>
        <w:ind w:left="360"/>
        <w:contextualSpacing/>
        <w:jc w:val="center"/>
        <w:rPr>
          <w:b/>
          <w:bCs/>
        </w:rPr>
      </w:pPr>
    </w:p>
    <w:p w14:paraId="49E2D1CE" w14:textId="77777777" w:rsidR="00570BB8" w:rsidRDefault="00570BB8" w:rsidP="00570BB8">
      <w:pPr>
        <w:pStyle w:val="ListParagraph"/>
        <w:ind w:left="360"/>
        <w:rPr>
          <w:b/>
          <w:bCs/>
        </w:rPr>
      </w:pPr>
    </w:p>
    <w:p w14:paraId="56A8D9EC" w14:textId="6BD1A227" w:rsidR="008275C3" w:rsidRPr="00A92B17" w:rsidRDefault="00A275F3" w:rsidP="00FE2D67">
      <w:pPr>
        <w:pStyle w:val="ListParagraph"/>
        <w:ind w:left="360"/>
        <w:jc w:val="center"/>
        <w:rPr>
          <w:b/>
          <w:bCs/>
        </w:rPr>
      </w:pPr>
      <w:r>
        <w:rPr>
          <w:b/>
          <w:bCs/>
        </w:rPr>
        <w:t xml:space="preserve">Figure 2: </w:t>
      </w:r>
      <w:r w:rsidR="00843545" w:rsidRPr="00A92B17">
        <w:rPr>
          <w:b/>
          <w:bCs/>
        </w:rPr>
        <w:t>Annual Programme Review OUTPUT</w:t>
      </w:r>
      <w:r w:rsidR="004A39D7" w:rsidRPr="00A92B17">
        <w:rPr>
          <w:b/>
          <w:bCs/>
        </w:rPr>
        <w:t xml:space="preserve"> </w:t>
      </w:r>
      <w:r w:rsidR="00843545" w:rsidRPr="00A92B17">
        <w:rPr>
          <w:b/>
          <w:bCs/>
        </w:rPr>
        <w:t>for all programmes</w:t>
      </w:r>
    </w:p>
    <w:p w14:paraId="3F83C9DC" w14:textId="4CD732E0" w:rsidR="004A39D7" w:rsidRDefault="00A92B17" w:rsidP="00CA0C39">
      <w:pPr>
        <w:jc w:val="center"/>
        <w:rPr>
          <w:b/>
          <w:bCs/>
        </w:rPr>
      </w:pPr>
      <w:r>
        <w:rPr>
          <w:b/>
          <w:bCs/>
          <w:noProof/>
        </w:rPr>
        <w:drawing>
          <wp:anchor distT="0" distB="0" distL="114300" distR="114300" simplePos="0" relativeHeight="251658240" behindDoc="0" locked="0" layoutInCell="1" allowOverlap="1" wp14:anchorId="6280E1F8" wp14:editId="53CBEE38">
            <wp:simplePos x="0" y="0"/>
            <wp:positionH relativeFrom="margin">
              <wp:align>center</wp:align>
            </wp:positionH>
            <wp:positionV relativeFrom="paragraph">
              <wp:posOffset>151765</wp:posOffset>
            </wp:positionV>
            <wp:extent cx="5305425" cy="3924300"/>
            <wp:effectExtent l="0" t="0" r="0" b="19050"/>
            <wp:wrapThrough wrapText="bothSides">
              <wp:wrapPolygon edited="0">
                <wp:start x="10083" y="0"/>
                <wp:lineTo x="9617" y="210"/>
                <wp:lineTo x="8454" y="1363"/>
                <wp:lineTo x="8144" y="3250"/>
                <wp:lineTo x="8144" y="3565"/>
                <wp:lineTo x="8454" y="5033"/>
                <wp:lineTo x="4654" y="5557"/>
                <wp:lineTo x="3025" y="6082"/>
                <wp:lineTo x="3025" y="6711"/>
                <wp:lineTo x="2715" y="7445"/>
                <wp:lineTo x="2404" y="8388"/>
                <wp:lineTo x="2482" y="10066"/>
                <wp:lineTo x="3257" y="11744"/>
                <wp:lineTo x="3335" y="12163"/>
                <wp:lineTo x="7833" y="13421"/>
                <wp:lineTo x="9152" y="13421"/>
                <wp:lineTo x="6050" y="15099"/>
                <wp:lineTo x="5584" y="15518"/>
                <wp:lineTo x="4809" y="16672"/>
                <wp:lineTo x="4576" y="18245"/>
                <wp:lineTo x="4576" y="18559"/>
                <wp:lineTo x="4964" y="20132"/>
                <wp:lineTo x="4964" y="20342"/>
                <wp:lineTo x="6205" y="21600"/>
                <wp:lineTo x="6437" y="21600"/>
                <wp:lineTo x="15124" y="21600"/>
                <wp:lineTo x="15434" y="21600"/>
                <wp:lineTo x="16597" y="20447"/>
                <wp:lineTo x="17063" y="18454"/>
                <wp:lineTo x="16830" y="16672"/>
                <wp:lineTo x="15977" y="15518"/>
                <wp:lineTo x="15512" y="15099"/>
                <wp:lineTo x="12487" y="13421"/>
                <wp:lineTo x="13805" y="13421"/>
                <wp:lineTo x="18304" y="12163"/>
                <wp:lineTo x="18381" y="11744"/>
                <wp:lineTo x="19157" y="10171"/>
                <wp:lineTo x="19312" y="8388"/>
                <wp:lineTo x="18847" y="7235"/>
                <wp:lineTo x="18692" y="6082"/>
                <wp:lineTo x="16985" y="5557"/>
                <wp:lineTo x="13185" y="5033"/>
                <wp:lineTo x="13495" y="3355"/>
                <wp:lineTo x="13185" y="1468"/>
                <wp:lineTo x="11944" y="210"/>
                <wp:lineTo x="11479" y="0"/>
                <wp:lineTo x="10083" y="0"/>
              </wp:wrapPolygon>
            </wp:wrapThrough>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5FD8F60B" w14:textId="29CF77E3" w:rsidR="004A39D7" w:rsidRDefault="004A39D7" w:rsidP="00CA0C39">
      <w:pPr>
        <w:jc w:val="center"/>
        <w:rPr>
          <w:b/>
          <w:bCs/>
        </w:rPr>
      </w:pPr>
    </w:p>
    <w:p w14:paraId="1736FBEF" w14:textId="336BC9B4" w:rsidR="004A39D7" w:rsidRDefault="004A39D7" w:rsidP="00CA0C39">
      <w:pPr>
        <w:jc w:val="center"/>
        <w:rPr>
          <w:b/>
          <w:bCs/>
        </w:rPr>
      </w:pPr>
    </w:p>
    <w:p w14:paraId="4925DBFA" w14:textId="4C74DAA4" w:rsidR="004A39D7" w:rsidRDefault="004A39D7" w:rsidP="00CA0C39">
      <w:pPr>
        <w:jc w:val="center"/>
        <w:rPr>
          <w:b/>
          <w:bCs/>
        </w:rPr>
      </w:pPr>
    </w:p>
    <w:p w14:paraId="39F490BB" w14:textId="766136E3" w:rsidR="004A39D7" w:rsidRDefault="004A39D7" w:rsidP="00CA0C39">
      <w:pPr>
        <w:jc w:val="center"/>
        <w:rPr>
          <w:b/>
          <w:bCs/>
        </w:rPr>
      </w:pPr>
    </w:p>
    <w:p w14:paraId="0A83A452" w14:textId="77438905" w:rsidR="004A39D7" w:rsidRDefault="004A39D7" w:rsidP="00CA0C39">
      <w:pPr>
        <w:jc w:val="center"/>
        <w:rPr>
          <w:b/>
          <w:bCs/>
        </w:rPr>
      </w:pPr>
    </w:p>
    <w:p w14:paraId="74EC7D99" w14:textId="2F9B4F4B" w:rsidR="004A39D7" w:rsidRDefault="004A39D7" w:rsidP="00CA0C39">
      <w:pPr>
        <w:jc w:val="center"/>
        <w:rPr>
          <w:b/>
          <w:bCs/>
        </w:rPr>
      </w:pPr>
    </w:p>
    <w:p w14:paraId="743DBBB2" w14:textId="7F56987E" w:rsidR="004A39D7" w:rsidRDefault="004A39D7" w:rsidP="00CA0C39">
      <w:pPr>
        <w:jc w:val="center"/>
        <w:rPr>
          <w:b/>
          <w:bCs/>
        </w:rPr>
      </w:pPr>
    </w:p>
    <w:p w14:paraId="38250B4A" w14:textId="002EF6EB" w:rsidR="004A39D7" w:rsidRDefault="004A39D7" w:rsidP="00CA0C39">
      <w:pPr>
        <w:jc w:val="center"/>
        <w:rPr>
          <w:b/>
          <w:bCs/>
        </w:rPr>
      </w:pPr>
    </w:p>
    <w:p w14:paraId="24C35177" w14:textId="74190FA1" w:rsidR="004A39D7" w:rsidRDefault="004A39D7" w:rsidP="00CA0C39">
      <w:pPr>
        <w:jc w:val="center"/>
        <w:rPr>
          <w:b/>
          <w:bCs/>
        </w:rPr>
      </w:pPr>
    </w:p>
    <w:p w14:paraId="00799412" w14:textId="53321E53" w:rsidR="004A39D7" w:rsidRDefault="004A39D7" w:rsidP="00CA0C39">
      <w:pPr>
        <w:jc w:val="center"/>
        <w:rPr>
          <w:b/>
          <w:bCs/>
        </w:rPr>
      </w:pPr>
    </w:p>
    <w:p w14:paraId="44C2414D" w14:textId="6B500288" w:rsidR="004A39D7" w:rsidRDefault="004A39D7" w:rsidP="00CA0C39">
      <w:pPr>
        <w:jc w:val="center"/>
        <w:rPr>
          <w:b/>
          <w:bCs/>
        </w:rPr>
      </w:pPr>
    </w:p>
    <w:p w14:paraId="13FED3BC" w14:textId="77777777" w:rsidR="00647AA1" w:rsidRDefault="00647AA1">
      <w:pPr>
        <w:rPr>
          <w:b/>
          <w:bCs/>
        </w:rPr>
      </w:pPr>
      <w:r>
        <w:rPr>
          <w:b/>
          <w:bCs/>
        </w:rPr>
        <w:br w:type="page"/>
      </w:r>
    </w:p>
    <w:p w14:paraId="75B54BC1" w14:textId="1F529736" w:rsidR="004A39D7" w:rsidRDefault="0064284F" w:rsidP="00F93018">
      <w:pPr>
        <w:spacing w:after="0"/>
      </w:pPr>
      <w:r>
        <w:rPr>
          <w:b/>
          <w:bCs/>
        </w:rPr>
        <w:lastRenderedPageBreak/>
        <w:t>ANNEX 1</w:t>
      </w:r>
      <w:r w:rsidR="00F93018">
        <w:rPr>
          <w:b/>
          <w:bCs/>
        </w:rPr>
        <w:t xml:space="preserve"> - </w:t>
      </w:r>
      <w:r w:rsidR="0031287F">
        <w:t xml:space="preserve">Example agenda for </w:t>
      </w:r>
      <w:r w:rsidR="00B60A0E">
        <w:t>PGR</w:t>
      </w:r>
      <w:r w:rsidR="0031287F">
        <w:t xml:space="preserve"> annual review, with suggestions for further discussion highlighted in italics. The items on this agenda may be discussed at one meeting or th</w:t>
      </w:r>
      <w:r w:rsidR="00B60A0E">
        <w:t>r</w:t>
      </w:r>
      <w:r w:rsidR="0031287F">
        <w:t xml:space="preserve">ough a series of synchronous and asynchronous discussions (see </w:t>
      </w:r>
      <w:r w:rsidR="00F93018">
        <w:t>11</w:t>
      </w:r>
      <w:r w:rsidR="0031287F">
        <w:t xml:space="preserve"> above). </w:t>
      </w:r>
    </w:p>
    <w:p w14:paraId="3E7FC41A" w14:textId="77777777" w:rsidR="001A30CF" w:rsidRDefault="001A30CF" w:rsidP="00F93018">
      <w:pPr>
        <w:spacing w:after="0"/>
      </w:pPr>
    </w:p>
    <w:tbl>
      <w:tblPr>
        <w:tblStyle w:val="TableGrid"/>
        <w:tblW w:w="9923" w:type="dxa"/>
        <w:tblInd w:w="-289" w:type="dxa"/>
        <w:tblLook w:val="04A0" w:firstRow="1" w:lastRow="0" w:firstColumn="1" w:lastColumn="0" w:noHBand="0" w:noVBand="1"/>
      </w:tblPr>
      <w:tblGrid>
        <w:gridCol w:w="9923"/>
      </w:tblGrid>
      <w:tr w:rsidR="004A39D7" w14:paraId="6FB5B9B1" w14:textId="77777777" w:rsidTr="00B96983">
        <w:tc>
          <w:tcPr>
            <w:tcW w:w="9923" w:type="dxa"/>
          </w:tcPr>
          <w:p w14:paraId="24681337" w14:textId="20D71F03" w:rsidR="006135A3" w:rsidRPr="00874FB8" w:rsidRDefault="00786C4E" w:rsidP="00B96983">
            <w:pPr>
              <w:pStyle w:val="ListParagraph"/>
              <w:spacing w:after="120"/>
              <w:ind w:left="0" w:right="311"/>
              <w:contextualSpacing w:val="0"/>
              <w:jc w:val="center"/>
              <w:rPr>
                <w:b/>
                <w:bCs/>
                <w:sz w:val="24"/>
                <w:szCs w:val="24"/>
              </w:rPr>
            </w:pPr>
            <w:r w:rsidRPr="00874FB8">
              <w:rPr>
                <w:b/>
                <w:bCs/>
                <w:sz w:val="24"/>
                <w:szCs w:val="24"/>
              </w:rPr>
              <w:t>Annual</w:t>
            </w:r>
            <w:r w:rsidR="009636F5">
              <w:rPr>
                <w:b/>
                <w:bCs/>
                <w:sz w:val="24"/>
                <w:szCs w:val="24"/>
              </w:rPr>
              <w:t xml:space="preserve"> PGR</w:t>
            </w:r>
            <w:r w:rsidRPr="00874FB8">
              <w:rPr>
                <w:b/>
                <w:bCs/>
                <w:sz w:val="24"/>
                <w:szCs w:val="24"/>
              </w:rPr>
              <w:t xml:space="preserve"> Review Agenda for </w:t>
            </w:r>
            <w:r w:rsidR="009636F5">
              <w:rPr>
                <w:b/>
                <w:bCs/>
                <w:sz w:val="24"/>
                <w:szCs w:val="24"/>
              </w:rPr>
              <w:t xml:space="preserve">Discussion </w:t>
            </w:r>
          </w:p>
          <w:p w14:paraId="6551018F" w14:textId="78442639" w:rsidR="004A39D7" w:rsidRPr="00615F70" w:rsidRDefault="004A39D7" w:rsidP="00B96983">
            <w:pPr>
              <w:pStyle w:val="ListParagraph"/>
              <w:spacing w:after="120"/>
              <w:ind w:left="0" w:right="311"/>
              <w:contextualSpacing w:val="0"/>
              <w:rPr>
                <w:b/>
                <w:bCs/>
              </w:rPr>
            </w:pPr>
            <w:r w:rsidRPr="00D23E55">
              <w:rPr>
                <w:b/>
                <w:bCs/>
              </w:rPr>
              <w:t>Attendees</w:t>
            </w:r>
            <w:r w:rsidR="00615F70">
              <w:rPr>
                <w:b/>
                <w:bCs/>
              </w:rPr>
              <w:t xml:space="preserve"> (see 12 above for list of recommended attendees) </w:t>
            </w:r>
          </w:p>
        </w:tc>
      </w:tr>
      <w:tr w:rsidR="004A39D7" w14:paraId="3988C7D2" w14:textId="77777777" w:rsidTr="00B96983">
        <w:tc>
          <w:tcPr>
            <w:tcW w:w="9923" w:type="dxa"/>
          </w:tcPr>
          <w:p w14:paraId="2D373597" w14:textId="54B11AAC" w:rsidR="00786C4E" w:rsidRDefault="004A39D7" w:rsidP="00B96983">
            <w:pPr>
              <w:pStyle w:val="ListParagraph"/>
              <w:spacing w:after="40"/>
              <w:ind w:left="0" w:right="311"/>
              <w:contextualSpacing w:val="0"/>
            </w:pPr>
            <w:r w:rsidRPr="005E2BCC">
              <w:rPr>
                <w:b/>
                <w:bCs/>
              </w:rPr>
              <w:t xml:space="preserve">Items for Discussion: </w:t>
            </w:r>
          </w:p>
          <w:p w14:paraId="398F790C" w14:textId="5C0454D4" w:rsidR="004A39D7" w:rsidRPr="00B60A0E" w:rsidRDefault="004A39D7" w:rsidP="00B96983">
            <w:pPr>
              <w:pStyle w:val="ListParagraph"/>
              <w:numPr>
                <w:ilvl w:val="0"/>
                <w:numId w:val="12"/>
              </w:numPr>
              <w:ind w:left="371" w:right="311" w:hanging="284"/>
              <w:rPr>
                <w:b/>
                <w:bCs/>
              </w:rPr>
            </w:pPr>
            <w:r w:rsidRPr="00B60A0E">
              <w:rPr>
                <w:b/>
                <w:bCs/>
              </w:rPr>
              <w:t xml:space="preserve">Review of the successes of the previous year: </w:t>
            </w:r>
          </w:p>
          <w:p w14:paraId="50238BFD" w14:textId="77777777" w:rsidR="004A39D7" w:rsidRPr="00720FCE" w:rsidRDefault="004A39D7" w:rsidP="00B96983">
            <w:pPr>
              <w:pStyle w:val="ListParagraph"/>
              <w:numPr>
                <w:ilvl w:val="0"/>
                <w:numId w:val="5"/>
              </w:numPr>
              <w:ind w:left="1080" w:right="311" w:hanging="284"/>
              <w:rPr>
                <w:i/>
                <w:iCs/>
              </w:rPr>
            </w:pPr>
            <w:r w:rsidRPr="00720FCE">
              <w:rPr>
                <w:i/>
                <w:iCs/>
              </w:rPr>
              <w:t xml:space="preserve">What worked well? </w:t>
            </w:r>
          </w:p>
          <w:p w14:paraId="7EBE3F73" w14:textId="77777777" w:rsidR="004A39D7" w:rsidRPr="00720FCE" w:rsidRDefault="004A39D7" w:rsidP="00B96983">
            <w:pPr>
              <w:pStyle w:val="ListParagraph"/>
              <w:numPr>
                <w:ilvl w:val="0"/>
                <w:numId w:val="5"/>
              </w:numPr>
              <w:ind w:left="1080" w:right="311" w:hanging="284"/>
              <w:rPr>
                <w:i/>
                <w:iCs/>
              </w:rPr>
            </w:pPr>
            <w:r w:rsidRPr="00720FCE">
              <w:rPr>
                <w:i/>
                <w:iCs/>
              </w:rPr>
              <w:t xml:space="preserve">What were students happy about?  </w:t>
            </w:r>
          </w:p>
          <w:p w14:paraId="6395171C" w14:textId="77777777" w:rsidR="004A39D7" w:rsidRPr="00720FCE" w:rsidRDefault="004A39D7" w:rsidP="00B96983">
            <w:pPr>
              <w:pStyle w:val="ListParagraph"/>
              <w:numPr>
                <w:ilvl w:val="0"/>
                <w:numId w:val="5"/>
              </w:numPr>
              <w:ind w:left="1080" w:right="311" w:hanging="284"/>
              <w:rPr>
                <w:i/>
                <w:iCs/>
              </w:rPr>
            </w:pPr>
            <w:r w:rsidRPr="00720FCE">
              <w:rPr>
                <w:i/>
                <w:iCs/>
              </w:rPr>
              <w:t xml:space="preserve">What were staff happy about? </w:t>
            </w:r>
          </w:p>
          <w:p w14:paraId="3512A4CA" w14:textId="3E1E6CA7" w:rsidR="006135A3" w:rsidRPr="00720FCE" w:rsidRDefault="006135A3" w:rsidP="00B96983">
            <w:pPr>
              <w:pStyle w:val="ListParagraph"/>
              <w:numPr>
                <w:ilvl w:val="0"/>
                <w:numId w:val="5"/>
              </w:numPr>
              <w:ind w:left="1080" w:right="311" w:hanging="284"/>
              <w:rPr>
                <w:i/>
                <w:iCs/>
              </w:rPr>
            </w:pPr>
            <w:r w:rsidRPr="00720FCE">
              <w:rPr>
                <w:i/>
                <w:iCs/>
              </w:rPr>
              <w:t xml:space="preserve">Are there any particularly good examples of </w:t>
            </w:r>
            <w:r w:rsidR="001B0E3E">
              <w:rPr>
                <w:i/>
                <w:iCs/>
              </w:rPr>
              <w:t>processes or events that went well</w:t>
            </w:r>
            <w:r w:rsidRPr="00720FCE">
              <w:rPr>
                <w:i/>
                <w:iCs/>
              </w:rPr>
              <w:t>?</w:t>
            </w:r>
          </w:p>
          <w:p w14:paraId="2748A48A" w14:textId="431C3E87" w:rsidR="006135A3" w:rsidRPr="00720FCE" w:rsidRDefault="006135A3" w:rsidP="00B96983">
            <w:pPr>
              <w:pStyle w:val="ListParagraph"/>
              <w:numPr>
                <w:ilvl w:val="0"/>
                <w:numId w:val="5"/>
              </w:numPr>
              <w:ind w:left="1080" w:right="311" w:hanging="284"/>
              <w:rPr>
                <w:i/>
                <w:iCs/>
              </w:rPr>
            </w:pPr>
            <w:r w:rsidRPr="00720FCE">
              <w:rPr>
                <w:i/>
                <w:iCs/>
              </w:rPr>
              <w:t xml:space="preserve">Have staff been awarded any grants or received awards for </w:t>
            </w:r>
            <w:r w:rsidR="001B0E3E">
              <w:rPr>
                <w:i/>
                <w:iCs/>
              </w:rPr>
              <w:t>PGR</w:t>
            </w:r>
            <w:r w:rsidRPr="00720FCE">
              <w:rPr>
                <w:i/>
                <w:iCs/>
              </w:rPr>
              <w:t xml:space="preserve"> developments? </w:t>
            </w:r>
          </w:p>
          <w:p w14:paraId="1AD2D17B" w14:textId="32122FFE" w:rsidR="006135A3" w:rsidRPr="00720FCE" w:rsidRDefault="006135A3" w:rsidP="00B96983">
            <w:pPr>
              <w:pStyle w:val="ListParagraph"/>
              <w:numPr>
                <w:ilvl w:val="0"/>
                <w:numId w:val="5"/>
              </w:numPr>
              <w:ind w:left="1080" w:right="311" w:hanging="284"/>
              <w:rPr>
                <w:i/>
                <w:iCs/>
              </w:rPr>
            </w:pPr>
            <w:r w:rsidRPr="00720FCE">
              <w:rPr>
                <w:i/>
                <w:iCs/>
              </w:rPr>
              <w:t xml:space="preserve">Any particular examples from external feedback?  </w:t>
            </w:r>
          </w:p>
          <w:p w14:paraId="7CBDC4C9" w14:textId="5A6A2817" w:rsidR="00581FC5" w:rsidRPr="00615F70" w:rsidRDefault="004A39D7" w:rsidP="00B96983">
            <w:pPr>
              <w:pStyle w:val="ListParagraph"/>
              <w:numPr>
                <w:ilvl w:val="0"/>
                <w:numId w:val="5"/>
              </w:numPr>
              <w:spacing w:after="40"/>
              <w:ind w:left="1080" w:right="311" w:hanging="284"/>
              <w:rPr>
                <w:i/>
                <w:iCs/>
              </w:rPr>
            </w:pPr>
            <w:r w:rsidRPr="00720FCE">
              <w:rPr>
                <w:i/>
                <w:iCs/>
              </w:rPr>
              <w:t xml:space="preserve">Are there any successes to take </w:t>
            </w:r>
            <w:r w:rsidR="00581FC5" w:rsidRPr="00720FCE">
              <w:rPr>
                <w:i/>
                <w:iCs/>
              </w:rPr>
              <w:t>highlight in the</w:t>
            </w:r>
            <w:r w:rsidRPr="00720FCE">
              <w:rPr>
                <w:i/>
                <w:iCs/>
              </w:rPr>
              <w:t xml:space="preserve"> school Education Action Plan? </w:t>
            </w:r>
          </w:p>
          <w:p w14:paraId="6732802B" w14:textId="0BC13334" w:rsidR="004A39D7" w:rsidRPr="001B0E3E" w:rsidRDefault="004A39D7" w:rsidP="00B96983">
            <w:pPr>
              <w:pStyle w:val="ListParagraph"/>
              <w:numPr>
                <w:ilvl w:val="0"/>
                <w:numId w:val="12"/>
              </w:numPr>
              <w:ind w:left="371" w:right="311" w:hanging="284"/>
              <w:rPr>
                <w:b/>
                <w:bCs/>
              </w:rPr>
            </w:pPr>
            <w:r w:rsidRPr="001B0E3E">
              <w:rPr>
                <w:b/>
                <w:bCs/>
              </w:rPr>
              <w:t>Review of the documents/inputs that feed into the review</w:t>
            </w:r>
            <w:r w:rsidR="00D44F31" w:rsidRPr="001B0E3E">
              <w:rPr>
                <w:b/>
                <w:bCs/>
              </w:rPr>
              <w:t>:</w:t>
            </w:r>
            <w:r w:rsidRPr="001B0E3E">
              <w:rPr>
                <w:b/>
                <w:bCs/>
              </w:rPr>
              <w:t xml:space="preserve"> </w:t>
            </w:r>
          </w:p>
          <w:p w14:paraId="51F751D8" w14:textId="1101486B" w:rsidR="006E3250" w:rsidRPr="00B96983" w:rsidRDefault="001B0E3E" w:rsidP="00B96983">
            <w:pPr>
              <w:pStyle w:val="ListParagraph"/>
              <w:numPr>
                <w:ilvl w:val="0"/>
                <w:numId w:val="6"/>
              </w:numPr>
              <w:ind w:left="1221" w:right="311" w:hanging="425"/>
              <w:rPr>
                <w:b/>
                <w:bCs/>
              </w:rPr>
            </w:pPr>
            <w:r w:rsidRPr="00B96983">
              <w:rPr>
                <w:b/>
                <w:bCs/>
              </w:rPr>
              <w:t xml:space="preserve">Review of operation of </w:t>
            </w:r>
            <w:r w:rsidR="00723AFA" w:rsidRPr="00B96983">
              <w:rPr>
                <w:b/>
                <w:bCs/>
              </w:rPr>
              <w:t xml:space="preserve">Processes </w:t>
            </w:r>
          </w:p>
          <w:p w14:paraId="6D3EB850" w14:textId="0037B86C" w:rsidR="00B356D9" w:rsidRDefault="005D445D" w:rsidP="00B96983">
            <w:pPr>
              <w:pStyle w:val="ListParagraph"/>
              <w:numPr>
                <w:ilvl w:val="1"/>
                <w:numId w:val="6"/>
              </w:numPr>
              <w:ind w:left="1363" w:right="311" w:hanging="283"/>
              <w:rPr>
                <w:i/>
                <w:iCs/>
              </w:rPr>
            </w:pPr>
            <w:r>
              <w:rPr>
                <w:i/>
                <w:iCs/>
              </w:rPr>
              <w:t xml:space="preserve">Are there </w:t>
            </w:r>
            <w:r w:rsidR="000D1094">
              <w:rPr>
                <w:i/>
                <w:iCs/>
              </w:rPr>
              <w:t xml:space="preserve">programmes with a formal taught component? Are they covered in this review or have they been considered </w:t>
            </w:r>
            <w:r w:rsidR="00B356D9">
              <w:rPr>
                <w:i/>
                <w:iCs/>
              </w:rPr>
              <w:t xml:space="preserve">elsewhere? </w:t>
            </w:r>
            <w:r w:rsidR="000D1094">
              <w:rPr>
                <w:i/>
                <w:iCs/>
              </w:rPr>
              <w:t xml:space="preserve"> </w:t>
            </w:r>
          </w:p>
          <w:p w14:paraId="2D04AE55" w14:textId="18DCE4B5" w:rsidR="00E037C6" w:rsidRPr="0089220A" w:rsidRDefault="00E037C6" w:rsidP="00B96983">
            <w:pPr>
              <w:pStyle w:val="ListParagraph"/>
              <w:numPr>
                <w:ilvl w:val="1"/>
                <w:numId w:val="6"/>
              </w:numPr>
              <w:ind w:left="1363" w:right="311" w:hanging="283"/>
              <w:rPr>
                <w:i/>
                <w:iCs/>
              </w:rPr>
            </w:pPr>
            <w:r w:rsidRPr="0089220A">
              <w:rPr>
                <w:i/>
                <w:iCs/>
              </w:rPr>
              <w:t xml:space="preserve">How effective is your process </w:t>
            </w:r>
            <w:r w:rsidR="001C597C">
              <w:rPr>
                <w:i/>
                <w:iCs/>
              </w:rPr>
              <w:t>annual progress monitoring</w:t>
            </w:r>
            <w:r w:rsidRPr="0089220A">
              <w:rPr>
                <w:i/>
                <w:iCs/>
              </w:rPr>
              <w:t xml:space="preserve">? </w:t>
            </w:r>
          </w:p>
          <w:p w14:paraId="3793D6F4" w14:textId="15060E3A" w:rsidR="00E037C6" w:rsidRDefault="008E5F48" w:rsidP="00B96983">
            <w:pPr>
              <w:pStyle w:val="ListParagraph"/>
              <w:numPr>
                <w:ilvl w:val="1"/>
                <w:numId w:val="6"/>
              </w:numPr>
              <w:spacing w:after="40"/>
              <w:ind w:left="1363" w:right="311" w:hanging="283"/>
              <w:contextualSpacing w:val="0"/>
              <w:rPr>
                <w:i/>
                <w:iCs/>
              </w:rPr>
            </w:pPr>
            <w:r>
              <w:rPr>
                <w:i/>
                <w:iCs/>
              </w:rPr>
              <w:t xml:space="preserve">What arrangements are in place for students whose supervisors are away e.g., on research leave? </w:t>
            </w:r>
          </w:p>
          <w:p w14:paraId="47B6087C" w14:textId="1BF2DD7E" w:rsidR="001E73FD" w:rsidRPr="001E73FD" w:rsidRDefault="001E73FD" w:rsidP="00B96983">
            <w:pPr>
              <w:pStyle w:val="ListParagraph"/>
              <w:numPr>
                <w:ilvl w:val="1"/>
                <w:numId w:val="6"/>
              </w:numPr>
              <w:spacing w:after="40"/>
              <w:ind w:left="1363" w:right="311" w:hanging="283"/>
              <w:rPr>
                <w:i/>
                <w:iCs/>
              </w:rPr>
            </w:pPr>
            <w:r w:rsidRPr="001E73FD">
              <w:rPr>
                <w:i/>
                <w:iCs/>
              </w:rPr>
              <w:t xml:space="preserve">Consideration of the suitability of the induction and support provided for </w:t>
            </w:r>
            <w:r w:rsidR="00B96983" w:rsidRPr="001E73FD">
              <w:rPr>
                <w:i/>
                <w:iCs/>
              </w:rPr>
              <w:t>research.</w:t>
            </w:r>
            <w:r w:rsidRPr="001E73FD">
              <w:rPr>
                <w:i/>
                <w:iCs/>
              </w:rPr>
              <w:t xml:space="preserve"> </w:t>
            </w:r>
          </w:p>
          <w:p w14:paraId="2D704953" w14:textId="522DEE86" w:rsidR="001E73FD" w:rsidRPr="001E73FD" w:rsidRDefault="001E73FD" w:rsidP="00B96983">
            <w:pPr>
              <w:pStyle w:val="ListParagraph"/>
              <w:spacing w:after="40"/>
              <w:ind w:left="1363" w:right="311"/>
              <w:rPr>
                <w:i/>
                <w:iCs/>
              </w:rPr>
            </w:pPr>
            <w:r w:rsidRPr="001E73FD">
              <w:rPr>
                <w:i/>
                <w:iCs/>
              </w:rPr>
              <w:t xml:space="preserve">students, and any issues identified regarding the student </w:t>
            </w:r>
            <w:r w:rsidR="00B96983" w:rsidRPr="001E73FD">
              <w:rPr>
                <w:i/>
                <w:iCs/>
              </w:rPr>
              <w:t>experience.</w:t>
            </w:r>
            <w:r w:rsidRPr="001E73FD">
              <w:rPr>
                <w:i/>
                <w:iCs/>
              </w:rPr>
              <w:t xml:space="preserve"> </w:t>
            </w:r>
          </w:p>
          <w:p w14:paraId="47B9CB8B" w14:textId="7CD83003" w:rsidR="001E73FD" w:rsidRPr="001E73FD" w:rsidRDefault="001E73FD" w:rsidP="00B96983">
            <w:pPr>
              <w:pStyle w:val="ListParagraph"/>
              <w:numPr>
                <w:ilvl w:val="1"/>
                <w:numId w:val="6"/>
              </w:numPr>
              <w:spacing w:after="40"/>
              <w:ind w:left="1363" w:right="311" w:hanging="283"/>
              <w:rPr>
                <w:i/>
                <w:iCs/>
              </w:rPr>
            </w:pPr>
            <w:r w:rsidRPr="001E73FD">
              <w:rPr>
                <w:i/>
                <w:iCs/>
              </w:rPr>
              <w:t xml:space="preserve">Analysis of research student skills /development opportunities, including training to </w:t>
            </w:r>
            <w:r w:rsidR="00B96983" w:rsidRPr="001E73FD">
              <w:rPr>
                <w:i/>
                <w:iCs/>
              </w:rPr>
              <w:t>teach.</w:t>
            </w:r>
            <w:r w:rsidRPr="001E73FD">
              <w:rPr>
                <w:i/>
                <w:iCs/>
              </w:rPr>
              <w:t xml:space="preserve"> </w:t>
            </w:r>
          </w:p>
          <w:p w14:paraId="3DC27DE5" w14:textId="77777777" w:rsidR="001E73FD" w:rsidRPr="001E73FD" w:rsidRDefault="001E73FD" w:rsidP="00B96983">
            <w:pPr>
              <w:pStyle w:val="ListParagraph"/>
              <w:spacing w:after="40"/>
              <w:ind w:left="1363" w:right="311"/>
              <w:rPr>
                <w:i/>
                <w:iCs/>
              </w:rPr>
            </w:pPr>
            <w:r w:rsidRPr="001E73FD">
              <w:rPr>
                <w:i/>
                <w:iCs/>
              </w:rPr>
              <w:t xml:space="preserve">and the take‐up of this training by students  </w:t>
            </w:r>
          </w:p>
          <w:p w14:paraId="245C803E" w14:textId="083C1186" w:rsidR="001E73FD" w:rsidRPr="00D76723" w:rsidRDefault="001E73FD" w:rsidP="00B96983">
            <w:pPr>
              <w:pStyle w:val="ListParagraph"/>
              <w:numPr>
                <w:ilvl w:val="1"/>
                <w:numId w:val="6"/>
              </w:numPr>
              <w:spacing w:after="40"/>
              <w:ind w:left="1363" w:right="311" w:hanging="283"/>
              <w:contextualSpacing w:val="0"/>
              <w:rPr>
                <w:i/>
                <w:iCs/>
              </w:rPr>
            </w:pPr>
            <w:r w:rsidRPr="001E73FD">
              <w:rPr>
                <w:i/>
                <w:iCs/>
              </w:rPr>
              <w:t>Discussion of recent student destinations on completion of their research degree</w:t>
            </w:r>
          </w:p>
          <w:p w14:paraId="0B49F1F1" w14:textId="62BA7817" w:rsidR="006E3250" w:rsidRPr="00B96983" w:rsidRDefault="001B0E3E" w:rsidP="00B96983">
            <w:pPr>
              <w:pStyle w:val="ListParagraph"/>
              <w:numPr>
                <w:ilvl w:val="0"/>
                <w:numId w:val="6"/>
              </w:numPr>
              <w:ind w:left="1221" w:right="311" w:hanging="425"/>
              <w:rPr>
                <w:b/>
                <w:bCs/>
              </w:rPr>
            </w:pPr>
            <w:r w:rsidRPr="00B96983">
              <w:rPr>
                <w:b/>
                <w:bCs/>
              </w:rPr>
              <w:t xml:space="preserve">Feedback from </w:t>
            </w:r>
            <w:r w:rsidR="009A7866" w:rsidRPr="00B96983">
              <w:rPr>
                <w:b/>
                <w:bCs/>
              </w:rPr>
              <w:t xml:space="preserve">Supervisors / </w:t>
            </w:r>
            <w:r w:rsidRPr="00B96983">
              <w:rPr>
                <w:b/>
                <w:bCs/>
              </w:rPr>
              <w:t>Research Examiners</w:t>
            </w:r>
          </w:p>
          <w:p w14:paraId="4F8FFA78" w14:textId="37698264" w:rsidR="00E037C6" w:rsidRDefault="0089220A" w:rsidP="00B96983">
            <w:pPr>
              <w:pStyle w:val="ListParagraph"/>
              <w:numPr>
                <w:ilvl w:val="1"/>
                <w:numId w:val="6"/>
              </w:numPr>
              <w:ind w:left="1363" w:right="311" w:hanging="283"/>
              <w:contextualSpacing w:val="0"/>
              <w:jc w:val="both"/>
              <w:rPr>
                <w:i/>
                <w:iCs/>
              </w:rPr>
            </w:pPr>
            <w:r w:rsidRPr="0089220A">
              <w:rPr>
                <w:i/>
                <w:iCs/>
              </w:rPr>
              <w:t>Comment appropriately on any actions</w:t>
            </w:r>
            <w:r w:rsidR="00D76723">
              <w:rPr>
                <w:i/>
                <w:iCs/>
              </w:rPr>
              <w:t xml:space="preserve"> arising</w:t>
            </w:r>
            <w:r w:rsidRPr="0089220A">
              <w:rPr>
                <w:i/>
                <w:iCs/>
              </w:rPr>
              <w:t xml:space="preserve"> from </w:t>
            </w:r>
            <w:r w:rsidR="00D40897">
              <w:rPr>
                <w:i/>
                <w:iCs/>
              </w:rPr>
              <w:t>issues arising from Research</w:t>
            </w:r>
            <w:r w:rsidR="00B96983">
              <w:rPr>
                <w:i/>
                <w:iCs/>
              </w:rPr>
              <w:t xml:space="preserve"> Examiners.</w:t>
            </w:r>
          </w:p>
          <w:p w14:paraId="4F32CB49" w14:textId="71558120" w:rsidR="001F0423" w:rsidRPr="00B96983" w:rsidRDefault="001F0423" w:rsidP="00882B16">
            <w:pPr>
              <w:pStyle w:val="ListParagraph"/>
              <w:numPr>
                <w:ilvl w:val="1"/>
                <w:numId w:val="6"/>
              </w:numPr>
              <w:spacing w:after="120"/>
              <w:ind w:left="1363" w:right="311" w:hanging="283"/>
              <w:jc w:val="both"/>
              <w:rPr>
                <w:i/>
                <w:iCs/>
              </w:rPr>
            </w:pPr>
            <w:r w:rsidRPr="00B96983">
              <w:rPr>
                <w:i/>
                <w:iCs/>
              </w:rPr>
              <w:t>How does staff feedback correlate with student feedback and discussions at the staff/</w:t>
            </w:r>
            <w:r w:rsidR="00B96983" w:rsidRPr="00B96983">
              <w:rPr>
                <w:i/>
                <w:iCs/>
              </w:rPr>
              <w:t>student</w:t>
            </w:r>
            <w:r w:rsidR="00B96983">
              <w:rPr>
                <w:i/>
                <w:iCs/>
              </w:rPr>
              <w:t xml:space="preserve"> </w:t>
            </w:r>
            <w:r w:rsidR="00B96983" w:rsidRPr="00B96983">
              <w:rPr>
                <w:i/>
                <w:iCs/>
              </w:rPr>
              <w:t>liaison</w:t>
            </w:r>
            <w:r w:rsidRPr="00B96983">
              <w:rPr>
                <w:i/>
                <w:iCs/>
              </w:rPr>
              <w:t xml:space="preserve"> committee (or equivalent)? </w:t>
            </w:r>
          </w:p>
          <w:p w14:paraId="41A4DA34" w14:textId="71B17AA1" w:rsidR="00542AF7" w:rsidRPr="00DC2C17" w:rsidRDefault="00542AF7" w:rsidP="00B96983">
            <w:pPr>
              <w:pStyle w:val="ListParagraph"/>
              <w:numPr>
                <w:ilvl w:val="1"/>
                <w:numId w:val="6"/>
              </w:numPr>
              <w:spacing w:after="40"/>
              <w:ind w:left="1363" w:right="311" w:hanging="283"/>
              <w:contextualSpacing w:val="0"/>
              <w:rPr>
                <w:i/>
                <w:iCs/>
              </w:rPr>
            </w:pPr>
            <w:r w:rsidRPr="00542AF7">
              <w:rPr>
                <w:i/>
                <w:iCs/>
              </w:rPr>
              <w:t xml:space="preserve">Are there any emerging themes or issues that need to be addressed? </w:t>
            </w:r>
          </w:p>
          <w:p w14:paraId="63D299DC" w14:textId="01EAE171" w:rsidR="006E3250" w:rsidRPr="00B96983" w:rsidRDefault="006E3250" w:rsidP="00B96983">
            <w:pPr>
              <w:pStyle w:val="ListParagraph"/>
              <w:numPr>
                <w:ilvl w:val="0"/>
                <w:numId w:val="6"/>
              </w:numPr>
              <w:ind w:left="1221" w:right="311" w:hanging="425"/>
              <w:rPr>
                <w:b/>
                <w:bCs/>
              </w:rPr>
            </w:pPr>
            <w:r w:rsidRPr="00B96983">
              <w:rPr>
                <w:b/>
                <w:bCs/>
              </w:rPr>
              <w:t>Student Feedback and Survey data</w:t>
            </w:r>
          </w:p>
          <w:p w14:paraId="7D8D297C" w14:textId="77777777" w:rsidR="00AF00FD" w:rsidRPr="00AF00FD" w:rsidRDefault="000F1C76" w:rsidP="00B96983">
            <w:pPr>
              <w:pStyle w:val="ListParagraph"/>
              <w:numPr>
                <w:ilvl w:val="1"/>
                <w:numId w:val="6"/>
              </w:numPr>
              <w:ind w:left="1363" w:right="311" w:hanging="283"/>
            </w:pPr>
            <w:r w:rsidRPr="000F1C76">
              <w:rPr>
                <w:i/>
                <w:iCs/>
              </w:rPr>
              <w:t xml:space="preserve">What have been the main points (positive and negative) that have been raised and discussed at </w:t>
            </w:r>
          </w:p>
          <w:p w14:paraId="6D2DB5D5" w14:textId="79BDB31C" w:rsidR="001B5984" w:rsidRPr="001B5984" w:rsidRDefault="000F1C76" w:rsidP="00B96983">
            <w:pPr>
              <w:pStyle w:val="ListParagraph"/>
              <w:ind w:left="1363" w:right="311"/>
            </w:pPr>
            <w:r w:rsidRPr="000F1C76">
              <w:rPr>
                <w:i/>
                <w:iCs/>
              </w:rPr>
              <w:t xml:space="preserve">SSLCs?  What actions have been identified? </w:t>
            </w:r>
          </w:p>
          <w:p w14:paraId="703CC7BE" w14:textId="34421924" w:rsidR="000F1C76" w:rsidRPr="001B5984" w:rsidRDefault="001B5984" w:rsidP="00B96983">
            <w:pPr>
              <w:pStyle w:val="ListParagraph"/>
              <w:numPr>
                <w:ilvl w:val="1"/>
                <w:numId w:val="6"/>
              </w:numPr>
              <w:ind w:left="1363" w:right="311" w:hanging="283"/>
              <w:rPr>
                <w:i/>
                <w:iCs/>
              </w:rPr>
            </w:pPr>
            <w:r w:rsidRPr="001B5984">
              <w:rPr>
                <w:i/>
                <w:iCs/>
              </w:rPr>
              <w:t xml:space="preserve">Has the student feedback been considered, and actions identified where relevant? </w:t>
            </w:r>
          </w:p>
          <w:p w14:paraId="60944E8E" w14:textId="20D3824D" w:rsidR="000B70E5" w:rsidRPr="00B96983" w:rsidRDefault="0018503B" w:rsidP="00B96983">
            <w:pPr>
              <w:pStyle w:val="ListParagraph"/>
              <w:numPr>
                <w:ilvl w:val="1"/>
                <w:numId w:val="6"/>
              </w:numPr>
              <w:ind w:left="1363" w:right="311" w:hanging="283"/>
              <w:contextualSpacing w:val="0"/>
              <w:jc w:val="both"/>
              <w:rPr>
                <w:i/>
                <w:iCs/>
              </w:rPr>
            </w:pPr>
            <w:r w:rsidRPr="001B5984">
              <w:rPr>
                <w:i/>
                <w:iCs/>
              </w:rPr>
              <w:t xml:space="preserve">Discuss the outcomes of the </w:t>
            </w:r>
            <w:r w:rsidR="00C86F98" w:rsidRPr="001B5984">
              <w:rPr>
                <w:i/>
                <w:iCs/>
              </w:rPr>
              <w:t>most recent student survey results (</w:t>
            </w:r>
            <w:r w:rsidR="00340E9F">
              <w:rPr>
                <w:i/>
                <w:iCs/>
              </w:rPr>
              <w:t>PRES</w:t>
            </w:r>
            <w:r w:rsidR="00C86F98" w:rsidRPr="001B5984">
              <w:rPr>
                <w:i/>
                <w:iCs/>
              </w:rPr>
              <w:t xml:space="preserve">). Are there any areas </w:t>
            </w:r>
            <w:r w:rsidR="00C86F98" w:rsidRPr="00B96983">
              <w:rPr>
                <w:i/>
                <w:iCs/>
              </w:rPr>
              <w:t xml:space="preserve">which need particular attention? </w:t>
            </w:r>
            <w:r w:rsidR="001B5984" w:rsidRPr="00B96983">
              <w:rPr>
                <w:i/>
                <w:iCs/>
              </w:rPr>
              <w:t xml:space="preserve">Identify actions to address any concerns. </w:t>
            </w:r>
          </w:p>
          <w:p w14:paraId="36CE775B" w14:textId="06115DBC" w:rsidR="000B70E5" w:rsidRPr="00B96983" w:rsidRDefault="000B70E5" w:rsidP="00B96983">
            <w:pPr>
              <w:pStyle w:val="ListParagraph"/>
              <w:numPr>
                <w:ilvl w:val="1"/>
                <w:numId w:val="6"/>
              </w:numPr>
              <w:ind w:left="1363" w:right="311" w:hanging="283"/>
              <w:contextualSpacing w:val="0"/>
              <w:jc w:val="both"/>
              <w:rPr>
                <w:i/>
                <w:iCs/>
              </w:rPr>
            </w:pPr>
            <w:r w:rsidRPr="000B70E5">
              <w:rPr>
                <w:i/>
                <w:iCs/>
              </w:rPr>
              <w:t>Are there mechanisms in place for the school to communicate to students what is being</w:t>
            </w:r>
            <w:r w:rsidR="00B96983">
              <w:rPr>
                <w:i/>
                <w:iCs/>
              </w:rPr>
              <w:t xml:space="preserve"> </w:t>
            </w:r>
            <w:r w:rsidRPr="00B96983">
              <w:rPr>
                <w:i/>
                <w:iCs/>
              </w:rPr>
              <w:t>done as a result of their feedback working?</w:t>
            </w:r>
          </w:p>
          <w:p w14:paraId="59F06743" w14:textId="0D3AC71F" w:rsidR="006E3250" w:rsidRPr="00B96983" w:rsidRDefault="00F10643" w:rsidP="00B96983">
            <w:pPr>
              <w:pStyle w:val="ListParagraph"/>
              <w:numPr>
                <w:ilvl w:val="0"/>
                <w:numId w:val="6"/>
              </w:numPr>
              <w:ind w:left="1221" w:right="311" w:hanging="425"/>
              <w:jc w:val="both"/>
              <w:rPr>
                <w:b/>
                <w:bCs/>
              </w:rPr>
            </w:pPr>
            <w:r w:rsidRPr="00B96983">
              <w:rPr>
                <w:b/>
                <w:bCs/>
              </w:rPr>
              <w:t>Student metrics / data</w:t>
            </w:r>
          </w:p>
          <w:p w14:paraId="22F5A5FD" w14:textId="064471F0" w:rsidR="003F13F7" w:rsidRDefault="003F13F7" w:rsidP="00B96983">
            <w:pPr>
              <w:pStyle w:val="ListParagraph"/>
              <w:numPr>
                <w:ilvl w:val="1"/>
                <w:numId w:val="6"/>
              </w:numPr>
              <w:ind w:left="1363" w:right="311" w:hanging="283"/>
              <w:rPr>
                <w:i/>
                <w:iCs/>
              </w:rPr>
            </w:pPr>
            <w:r w:rsidRPr="00A4126A">
              <w:rPr>
                <w:i/>
                <w:iCs/>
              </w:rPr>
              <w:t xml:space="preserve">Are there any trends in the student data that need to be considered, </w:t>
            </w:r>
            <w:proofErr w:type="spellStart"/>
            <w:r w:rsidRPr="00A4126A">
              <w:rPr>
                <w:i/>
                <w:iCs/>
              </w:rPr>
              <w:t>e.g</w:t>
            </w:r>
            <w:proofErr w:type="spellEnd"/>
            <w:r w:rsidRPr="00A4126A">
              <w:rPr>
                <w:i/>
                <w:iCs/>
              </w:rPr>
              <w:t xml:space="preserve"> </w:t>
            </w:r>
            <w:r w:rsidR="00340E9F">
              <w:rPr>
                <w:i/>
                <w:iCs/>
              </w:rPr>
              <w:t xml:space="preserve">completion </w:t>
            </w:r>
            <w:r w:rsidRPr="00A4126A">
              <w:rPr>
                <w:i/>
                <w:iCs/>
              </w:rPr>
              <w:t>rates?</w:t>
            </w:r>
          </w:p>
          <w:p w14:paraId="56E41742" w14:textId="4B5A898E" w:rsidR="00291C09" w:rsidRDefault="00291C09" w:rsidP="00B96983">
            <w:pPr>
              <w:pStyle w:val="ListParagraph"/>
              <w:numPr>
                <w:ilvl w:val="1"/>
                <w:numId w:val="6"/>
              </w:numPr>
              <w:spacing w:after="40"/>
              <w:ind w:left="1363" w:right="311" w:hanging="283"/>
              <w:contextualSpacing w:val="0"/>
              <w:rPr>
                <w:i/>
                <w:iCs/>
              </w:rPr>
            </w:pPr>
            <w:r w:rsidRPr="00291C09">
              <w:rPr>
                <w:i/>
                <w:iCs/>
              </w:rPr>
              <w:t xml:space="preserve">Do the data show that academic standards are being met? </w:t>
            </w:r>
          </w:p>
          <w:p w14:paraId="6B5BD81D" w14:textId="59F9BD3E" w:rsidR="00F36F09" w:rsidRPr="009468A4" w:rsidRDefault="00F36F09" w:rsidP="009468A4">
            <w:pPr>
              <w:pStyle w:val="ListParagraph"/>
              <w:numPr>
                <w:ilvl w:val="1"/>
                <w:numId w:val="6"/>
              </w:numPr>
              <w:spacing w:after="40"/>
              <w:ind w:left="1363" w:right="311" w:hanging="283"/>
              <w:contextualSpacing w:val="0"/>
              <w:jc w:val="both"/>
              <w:rPr>
                <w:i/>
                <w:iCs/>
              </w:rPr>
            </w:pPr>
            <w:r w:rsidRPr="00B96983">
              <w:rPr>
                <w:i/>
                <w:iCs/>
              </w:rPr>
              <w:t>How does the school intend to address any issues regarding supervisor/student ratio, trends,</w:t>
            </w:r>
            <w:r>
              <w:rPr>
                <w:i/>
                <w:iCs/>
              </w:rPr>
              <w:t xml:space="preserve"> </w:t>
            </w:r>
            <w:r w:rsidRPr="00B96983">
              <w:rPr>
                <w:i/>
                <w:iCs/>
              </w:rPr>
              <w:t>distribution of students among staff?</w:t>
            </w:r>
          </w:p>
          <w:p w14:paraId="1B6AEBDD" w14:textId="2082D886" w:rsidR="00F10643" w:rsidRPr="00B96983" w:rsidRDefault="00F32407" w:rsidP="00D20AE2">
            <w:pPr>
              <w:pStyle w:val="ListParagraph"/>
              <w:numPr>
                <w:ilvl w:val="0"/>
                <w:numId w:val="6"/>
              </w:numPr>
              <w:ind w:left="1173" w:right="311" w:hanging="377"/>
              <w:rPr>
                <w:b/>
                <w:bCs/>
              </w:rPr>
            </w:pPr>
            <w:r w:rsidRPr="00B96983">
              <w:rPr>
                <w:b/>
                <w:bCs/>
              </w:rPr>
              <w:t>Feedback from partners / funding councils</w:t>
            </w:r>
          </w:p>
          <w:p w14:paraId="6813839F" w14:textId="5339E369" w:rsidR="001E60DF" w:rsidRPr="009452AF" w:rsidRDefault="00DE00A8" w:rsidP="005D280A">
            <w:pPr>
              <w:pStyle w:val="ListParagraph"/>
              <w:numPr>
                <w:ilvl w:val="1"/>
                <w:numId w:val="6"/>
              </w:numPr>
              <w:spacing w:after="40"/>
              <w:ind w:left="1456" w:right="311" w:hanging="283"/>
              <w:contextualSpacing w:val="0"/>
            </w:pPr>
            <w:r w:rsidRPr="00563DC0">
              <w:rPr>
                <w:i/>
                <w:iCs/>
              </w:rPr>
              <w:t xml:space="preserve">Are there any issues arising from the Research Funding Body annual </w:t>
            </w:r>
            <w:r w:rsidR="00B47DE7" w:rsidRPr="00563DC0">
              <w:rPr>
                <w:i/>
                <w:iCs/>
              </w:rPr>
              <w:t>review report?</w:t>
            </w:r>
          </w:p>
          <w:p w14:paraId="33C41E08" w14:textId="7C8DDCD4" w:rsidR="009452AF" w:rsidRPr="005D280A" w:rsidRDefault="009452AF" w:rsidP="005D280A">
            <w:pPr>
              <w:pStyle w:val="ListParagraph"/>
              <w:numPr>
                <w:ilvl w:val="1"/>
                <w:numId w:val="6"/>
              </w:numPr>
              <w:spacing w:after="40"/>
              <w:ind w:left="1456" w:right="311" w:hanging="283"/>
              <w:rPr>
                <w:i/>
                <w:iCs/>
              </w:rPr>
            </w:pPr>
            <w:r w:rsidRPr="005D280A">
              <w:rPr>
                <w:i/>
                <w:iCs/>
              </w:rPr>
              <w:lastRenderedPageBreak/>
              <w:t xml:space="preserve">Are there PhD co‐supervision arrangements with external academic or industrial supervisors? Are there any issues arising (e.g. for progress monitoring)? </w:t>
            </w:r>
          </w:p>
          <w:p w14:paraId="215C7CD2" w14:textId="6BCEF59C" w:rsidR="009452AF" w:rsidRPr="005D280A" w:rsidRDefault="009452AF" w:rsidP="005D280A">
            <w:pPr>
              <w:pStyle w:val="ListParagraph"/>
              <w:numPr>
                <w:ilvl w:val="1"/>
                <w:numId w:val="6"/>
              </w:numPr>
              <w:spacing w:after="40"/>
              <w:ind w:left="1456" w:right="311" w:hanging="283"/>
              <w:rPr>
                <w:i/>
                <w:iCs/>
              </w:rPr>
            </w:pPr>
            <w:r w:rsidRPr="005D280A">
              <w:rPr>
                <w:i/>
                <w:iCs/>
              </w:rPr>
              <w:t>Have any specific issues been identified (e.g. in relation to the student experience,</w:t>
            </w:r>
            <w:r w:rsidR="005D280A">
              <w:rPr>
                <w:i/>
                <w:iCs/>
              </w:rPr>
              <w:t xml:space="preserve"> </w:t>
            </w:r>
            <w:r w:rsidRPr="005D280A">
              <w:rPr>
                <w:i/>
                <w:iCs/>
              </w:rPr>
              <w:t xml:space="preserve">research environment, support and facilities) arising from programmes delivered through external partnerships, professional placements or split site delivery? </w:t>
            </w:r>
          </w:p>
          <w:p w14:paraId="6ED60D81" w14:textId="07AAE449" w:rsidR="009452AF" w:rsidRPr="00042BF0" w:rsidRDefault="009452AF" w:rsidP="00042BF0">
            <w:pPr>
              <w:pStyle w:val="ListParagraph"/>
              <w:numPr>
                <w:ilvl w:val="1"/>
                <w:numId w:val="6"/>
              </w:numPr>
              <w:spacing w:after="40"/>
              <w:ind w:left="1456" w:right="28" w:hanging="283"/>
              <w:rPr>
                <w:i/>
                <w:iCs/>
              </w:rPr>
            </w:pPr>
            <w:r w:rsidRPr="005D280A">
              <w:rPr>
                <w:i/>
                <w:iCs/>
              </w:rPr>
              <w:t>Is the collaboration with partners in the delivery of the programme(s) working</w:t>
            </w:r>
            <w:r w:rsidR="00042BF0">
              <w:rPr>
                <w:i/>
                <w:iCs/>
              </w:rPr>
              <w:t xml:space="preserve"> </w:t>
            </w:r>
            <w:r w:rsidRPr="00042BF0">
              <w:rPr>
                <w:i/>
                <w:iCs/>
              </w:rPr>
              <w:t>effectively?</w:t>
            </w:r>
          </w:p>
          <w:p w14:paraId="40006DF4" w14:textId="72BD4FE3" w:rsidR="005D280A" w:rsidRPr="005D280A" w:rsidRDefault="005D280A" w:rsidP="005D280A">
            <w:pPr>
              <w:pStyle w:val="ListParagraph"/>
              <w:numPr>
                <w:ilvl w:val="1"/>
                <w:numId w:val="6"/>
              </w:numPr>
              <w:spacing w:after="40"/>
              <w:ind w:left="1456" w:right="311" w:hanging="283"/>
              <w:contextualSpacing w:val="0"/>
              <w:rPr>
                <w:i/>
                <w:iCs/>
              </w:rPr>
            </w:pPr>
            <w:r w:rsidRPr="005D280A">
              <w:rPr>
                <w:i/>
                <w:iCs/>
              </w:rPr>
              <w:t>Have any changes been made to the operation of the collaborative arrangement?</w:t>
            </w:r>
          </w:p>
          <w:p w14:paraId="46FA1BAC" w14:textId="2447649F" w:rsidR="004A39D7" w:rsidRPr="001A0F96" w:rsidRDefault="004A39D7" w:rsidP="00B96983">
            <w:pPr>
              <w:pStyle w:val="ListParagraph"/>
              <w:numPr>
                <w:ilvl w:val="0"/>
                <w:numId w:val="12"/>
              </w:numPr>
              <w:spacing w:after="40"/>
              <w:ind w:left="714" w:right="311" w:hanging="357"/>
              <w:contextualSpacing w:val="0"/>
              <w:rPr>
                <w:b/>
                <w:bCs/>
              </w:rPr>
            </w:pPr>
            <w:r w:rsidRPr="00433EE0">
              <w:rPr>
                <w:b/>
                <w:bCs/>
              </w:rPr>
              <w:t>Agree the priorities for the programme and what actions are required to take</w:t>
            </w:r>
            <w:r w:rsidR="00492BDD" w:rsidRPr="00433EE0">
              <w:rPr>
                <w:b/>
                <w:bCs/>
              </w:rPr>
              <w:t xml:space="preserve"> </w:t>
            </w:r>
            <w:r w:rsidR="00F32407" w:rsidRPr="00433EE0">
              <w:rPr>
                <w:b/>
                <w:bCs/>
              </w:rPr>
              <w:t>these forward</w:t>
            </w:r>
          </w:p>
          <w:p w14:paraId="102F70B9" w14:textId="77777777" w:rsidR="001A0F96" w:rsidRDefault="001A0F96" w:rsidP="00B96983">
            <w:pPr>
              <w:pStyle w:val="ListParagraph"/>
              <w:numPr>
                <w:ilvl w:val="0"/>
                <w:numId w:val="7"/>
              </w:numPr>
              <w:ind w:right="311"/>
              <w:rPr>
                <w:i/>
                <w:iCs/>
              </w:rPr>
            </w:pPr>
            <w:r>
              <w:rPr>
                <w:i/>
                <w:iCs/>
              </w:rPr>
              <w:t xml:space="preserve">What are the immediate priorities for the programme? </w:t>
            </w:r>
          </w:p>
          <w:p w14:paraId="3F70BF98" w14:textId="3647712B" w:rsidR="00D7458A" w:rsidRPr="00D7458A" w:rsidRDefault="00D7458A" w:rsidP="00D7458A">
            <w:pPr>
              <w:pStyle w:val="ListParagraph"/>
              <w:numPr>
                <w:ilvl w:val="0"/>
                <w:numId w:val="7"/>
              </w:numPr>
              <w:rPr>
                <w:i/>
                <w:iCs/>
              </w:rPr>
            </w:pPr>
            <w:r>
              <w:rPr>
                <w:i/>
                <w:iCs/>
              </w:rPr>
              <w:t xml:space="preserve">What are the medium-long term priorities for the programme to be taken forward over the next academic year? </w:t>
            </w:r>
          </w:p>
          <w:p w14:paraId="4943C211" w14:textId="00FB389C" w:rsidR="00B96983" w:rsidRPr="00D7458A" w:rsidRDefault="001A0F96" w:rsidP="00D7458A">
            <w:pPr>
              <w:pStyle w:val="ListParagraph"/>
              <w:numPr>
                <w:ilvl w:val="0"/>
                <w:numId w:val="7"/>
              </w:numPr>
              <w:ind w:right="311"/>
              <w:rPr>
                <w:i/>
                <w:iCs/>
              </w:rPr>
            </w:pPr>
            <w:r>
              <w:rPr>
                <w:i/>
                <w:iCs/>
              </w:rPr>
              <w:t>Has alignment with the University Education Strategy been considered?</w:t>
            </w:r>
          </w:p>
          <w:p w14:paraId="7577CE3A" w14:textId="7CAC4A9B" w:rsidR="001A0F96" w:rsidRPr="00563DC0" w:rsidRDefault="001A0F96" w:rsidP="00B96983">
            <w:pPr>
              <w:pStyle w:val="ListParagraph"/>
              <w:numPr>
                <w:ilvl w:val="0"/>
                <w:numId w:val="7"/>
              </w:numPr>
              <w:ind w:right="311"/>
              <w:rPr>
                <w:i/>
                <w:iCs/>
              </w:rPr>
            </w:pPr>
            <w:r w:rsidRPr="00563DC0">
              <w:rPr>
                <w:i/>
                <w:iCs/>
              </w:rPr>
              <w:t xml:space="preserve">How will students be informed of the outcome of the review? </w:t>
            </w:r>
          </w:p>
          <w:p w14:paraId="040471A7" w14:textId="77777777" w:rsidR="004A39D7" w:rsidRDefault="004A39D7" w:rsidP="00B96983">
            <w:pPr>
              <w:pStyle w:val="ListParagraph"/>
              <w:ind w:right="311"/>
            </w:pPr>
          </w:p>
        </w:tc>
      </w:tr>
    </w:tbl>
    <w:p w14:paraId="26ADD446" w14:textId="3BE9E5CD" w:rsidR="00CF2D62" w:rsidRDefault="00CF2D62" w:rsidP="00CA0C39">
      <w:pPr>
        <w:jc w:val="center"/>
        <w:rPr>
          <w:b/>
          <w:bCs/>
          <w:u w:val="single"/>
        </w:rPr>
      </w:pPr>
    </w:p>
    <w:p w14:paraId="1721B1DB" w14:textId="77777777" w:rsidR="00CF2D62" w:rsidRDefault="00CF2D62">
      <w:pPr>
        <w:rPr>
          <w:b/>
          <w:bCs/>
          <w:u w:val="single"/>
        </w:rPr>
      </w:pPr>
      <w:r>
        <w:rPr>
          <w:b/>
          <w:bCs/>
          <w:u w:val="single"/>
        </w:rPr>
        <w:br w:type="page"/>
      </w:r>
    </w:p>
    <w:p w14:paraId="02B0E3DF" w14:textId="6ECCDF0B" w:rsidR="00CF2D62" w:rsidRDefault="00CF2D62" w:rsidP="00CF2D62">
      <w:pPr>
        <w:spacing w:after="0"/>
        <w:jc w:val="center"/>
        <w:rPr>
          <w:b/>
          <w:bCs/>
          <w:u w:val="single"/>
        </w:rPr>
      </w:pPr>
      <w:r w:rsidRPr="00656157">
        <w:rPr>
          <w:b/>
          <w:bCs/>
          <w:u w:val="single"/>
        </w:rPr>
        <w:lastRenderedPageBreak/>
        <w:t xml:space="preserve">Template for Reporting Key Outcomes to the </w:t>
      </w:r>
      <w:r w:rsidR="00521161">
        <w:rPr>
          <w:b/>
          <w:bCs/>
          <w:u w:val="single"/>
        </w:rPr>
        <w:t>School/</w:t>
      </w:r>
      <w:r w:rsidR="00930827">
        <w:rPr>
          <w:b/>
          <w:bCs/>
          <w:u w:val="single"/>
        </w:rPr>
        <w:t>Faculty PGR Director</w:t>
      </w:r>
      <w:r w:rsidRPr="00656157">
        <w:rPr>
          <w:b/>
          <w:bCs/>
          <w:u w:val="single"/>
        </w:rPr>
        <w:t xml:space="preserve"> for the </w:t>
      </w:r>
    </w:p>
    <w:p w14:paraId="57229629" w14:textId="77777777" w:rsidR="00CF2D62" w:rsidRPr="00656157" w:rsidRDefault="00CF2D62" w:rsidP="00CF2D62">
      <w:pPr>
        <w:spacing w:after="0"/>
        <w:jc w:val="center"/>
        <w:rPr>
          <w:b/>
          <w:bCs/>
          <w:u w:val="single"/>
        </w:rPr>
      </w:pPr>
      <w:r w:rsidRPr="00656157">
        <w:rPr>
          <w:b/>
          <w:bCs/>
          <w:u w:val="single"/>
        </w:rPr>
        <w:t>Education Action Planning Cycle</w:t>
      </w:r>
    </w:p>
    <w:p w14:paraId="64E78CEB" w14:textId="77777777" w:rsidR="00CF2D62" w:rsidRDefault="00CF2D62" w:rsidP="00CF2D62">
      <w:pPr>
        <w:spacing w:after="0"/>
        <w:jc w:val="both"/>
      </w:pPr>
    </w:p>
    <w:tbl>
      <w:tblPr>
        <w:tblStyle w:val="TableGrid"/>
        <w:tblW w:w="0" w:type="auto"/>
        <w:tblLook w:val="04A0" w:firstRow="1" w:lastRow="0" w:firstColumn="1" w:lastColumn="0" w:noHBand="0" w:noVBand="1"/>
      </w:tblPr>
      <w:tblGrid>
        <w:gridCol w:w="2689"/>
        <w:gridCol w:w="6327"/>
      </w:tblGrid>
      <w:tr w:rsidR="007F1120" w14:paraId="60DBE9F9" w14:textId="77777777" w:rsidTr="008004DF">
        <w:tc>
          <w:tcPr>
            <w:tcW w:w="2689" w:type="dxa"/>
            <w:shd w:val="clear" w:color="auto" w:fill="F2F2F2" w:themeFill="background1" w:themeFillShade="F2"/>
            <w:vAlign w:val="center"/>
          </w:tcPr>
          <w:p w14:paraId="5DCF2E92" w14:textId="7E828AAA" w:rsidR="007F1120" w:rsidRPr="005D5124" w:rsidRDefault="007F1120" w:rsidP="00395F45">
            <w:pPr>
              <w:spacing w:line="259" w:lineRule="auto"/>
              <w:rPr>
                <w:b/>
                <w:bCs/>
                <w:sz w:val="20"/>
                <w:szCs w:val="20"/>
              </w:rPr>
            </w:pPr>
            <w:r w:rsidRPr="005D5124">
              <w:rPr>
                <w:b/>
                <w:bCs/>
                <w:sz w:val="20"/>
                <w:szCs w:val="20"/>
              </w:rPr>
              <w:t>Programmes</w:t>
            </w:r>
            <w:r w:rsidR="00930827">
              <w:rPr>
                <w:b/>
                <w:bCs/>
                <w:sz w:val="20"/>
                <w:szCs w:val="20"/>
              </w:rPr>
              <w:t>/Subjects</w:t>
            </w:r>
            <w:r w:rsidRPr="005D5124">
              <w:rPr>
                <w:b/>
                <w:bCs/>
                <w:sz w:val="20"/>
                <w:szCs w:val="20"/>
              </w:rPr>
              <w:t xml:space="preserve"> Covered</w:t>
            </w:r>
          </w:p>
        </w:tc>
        <w:tc>
          <w:tcPr>
            <w:tcW w:w="6327" w:type="dxa"/>
          </w:tcPr>
          <w:p w14:paraId="703A8063" w14:textId="77777777" w:rsidR="007F1120" w:rsidRDefault="007F1120" w:rsidP="00395F45">
            <w:pPr>
              <w:spacing w:line="259" w:lineRule="auto"/>
              <w:jc w:val="both"/>
            </w:pPr>
          </w:p>
          <w:p w14:paraId="0F5C3EA5" w14:textId="77777777" w:rsidR="007F1120" w:rsidRDefault="007F1120" w:rsidP="00395F45">
            <w:pPr>
              <w:spacing w:line="259" w:lineRule="auto"/>
              <w:jc w:val="both"/>
            </w:pPr>
          </w:p>
        </w:tc>
      </w:tr>
      <w:tr w:rsidR="007F1120" w14:paraId="1A8EF56F" w14:textId="77777777" w:rsidTr="008004DF">
        <w:trPr>
          <w:trHeight w:val="70"/>
        </w:trPr>
        <w:tc>
          <w:tcPr>
            <w:tcW w:w="2689" w:type="dxa"/>
            <w:shd w:val="clear" w:color="auto" w:fill="F2F2F2" w:themeFill="background1" w:themeFillShade="F2"/>
            <w:vAlign w:val="center"/>
          </w:tcPr>
          <w:p w14:paraId="6FABF1D6" w14:textId="77777777" w:rsidR="007F1120" w:rsidRPr="005D5124" w:rsidRDefault="007F1120" w:rsidP="00395F45">
            <w:pPr>
              <w:spacing w:line="259" w:lineRule="auto"/>
              <w:rPr>
                <w:b/>
                <w:bCs/>
                <w:sz w:val="20"/>
                <w:szCs w:val="20"/>
              </w:rPr>
            </w:pPr>
            <w:r w:rsidRPr="005D5124">
              <w:rPr>
                <w:b/>
                <w:bCs/>
                <w:sz w:val="20"/>
                <w:szCs w:val="20"/>
              </w:rPr>
              <w:t>Date of Review</w:t>
            </w:r>
          </w:p>
        </w:tc>
        <w:tc>
          <w:tcPr>
            <w:tcW w:w="6327" w:type="dxa"/>
          </w:tcPr>
          <w:p w14:paraId="32698CAA" w14:textId="77777777" w:rsidR="007F1120" w:rsidRDefault="007F1120" w:rsidP="00395F45">
            <w:pPr>
              <w:spacing w:line="259" w:lineRule="auto"/>
              <w:jc w:val="both"/>
            </w:pPr>
          </w:p>
          <w:p w14:paraId="16461B38" w14:textId="77777777" w:rsidR="007F1120" w:rsidRDefault="007F1120" w:rsidP="00395F45">
            <w:pPr>
              <w:spacing w:line="259" w:lineRule="auto"/>
              <w:jc w:val="both"/>
            </w:pPr>
          </w:p>
        </w:tc>
      </w:tr>
      <w:tr w:rsidR="007F1120" w14:paraId="4DA14B19" w14:textId="77777777" w:rsidTr="008004DF">
        <w:tc>
          <w:tcPr>
            <w:tcW w:w="2689" w:type="dxa"/>
            <w:shd w:val="clear" w:color="auto" w:fill="F2F2F2" w:themeFill="background1" w:themeFillShade="F2"/>
            <w:vAlign w:val="center"/>
          </w:tcPr>
          <w:p w14:paraId="796A5EBD" w14:textId="77777777" w:rsidR="007F1120" w:rsidRPr="005D5124" w:rsidRDefault="007F1120" w:rsidP="00395F45">
            <w:pPr>
              <w:spacing w:line="259" w:lineRule="auto"/>
              <w:rPr>
                <w:b/>
                <w:bCs/>
                <w:sz w:val="20"/>
                <w:szCs w:val="20"/>
              </w:rPr>
            </w:pPr>
            <w:r w:rsidRPr="005D5124">
              <w:rPr>
                <w:b/>
                <w:bCs/>
                <w:sz w:val="20"/>
                <w:szCs w:val="20"/>
              </w:rPr>
              <w:t>Attendees of Review</w:t>
            </w:r>
          </w:p>
        </w:tc>
        <w:tc>
          <w:tcPr>
            <w:tcW w:w="6327" w:type="dxa"/>
          </w:tcPr>
          <w:p w14:paraId="00C17A71" w14:textId="77777777" w:rsidR="007F1120" w:rsidRDefault="007F1120" w:rsidP="00395F45">
            <w:pPr>
              <w:spacing w:line="259" w:lineRule="auto"/>
              <w:jc w:val="both"/>
            </w:pPr>
          </w:p>
          <w:p w14:paraId="1982E53E" w14:textId="77777777" w:rsidR="007F1120" w:rsidRDefault="007F1120" w:rsidP="00395F45">
            <w:pPr>
              <w:spacing w:line="259" w:lineRule="auto"/>
              <w:jc w:val="both"/>
            </w:pPr>
          </w:p>
        </w:tc>
      </w:tr>
      <w:tr w:rsidR="007F1120" w14:paraId="780E90C9" w14:textId="77777777" w:rsidTr="008004DF">
        <w:tc>
          <w:tcPr>
            <w:tcW w:w="9016" w:type="dxa"/>
            <w:gridSpan w:val="2"/>
            <w:shd w:val="clear" w:color="auto" w:fill="F2F2F2" w:themeFill="background1" w:themeFillShade="F2"/>
            <w:vAlign w:val="center"/>
          </w:tcPr>
          <w:p w14:paraId="3FCADFAD" w14:textId="77777777" w:rsidR="007F1120" w:rsidRDefault="007F1120" w:rsidP="00395F45">
            <w:pPr>
              <w:spacing w:line="259" w:lineRule="auto"/>
              <w:rPr>
                <w:b/>
                <w:bCs/>
                <w:sz w:val="20"/>
                <w:szCs w:val="20"/>
              </w:rPr>
            </w:pPr>
            <w:r w:rsidRPr="005D5124">
              <w:rPr>
                <w:b/>
                <w:bCs/>
                <w:sz w:val="20"/>
                <w:szCs w:val="20"/>
              </w:rPr>
              <w:t>Agreed Actions</w:t>
            </w:r>
          </w:p>
          <w:p w14:paraId="64F3CD0E" w14:textId="77777777" w:rsidR="007F1120" w:rsidRPr="005D5124" w:rsidRDefault="007F1120" w:rsidP="00395F45">
            <w:pPr>
              <w:spacing w:line="259" w:lineRule="auto"/>
              <w:rPr>
                <w:sz w:val="18"/>
                <w:szCs w:val="18"/>
              </w:rPr>
            </w:pPr>
            <w:r>
              <w:rPr>
                <w:sz w:val="20"/>
                <w:szCs w:val="20"/>
              </w:rPr>
              <w:t>Provide details of any actions that were agreed during the annual programme review.</w:t>
            </w:r>
          </w:p>
        </w:tc>
      </w:tr>
      <w:tr w:rsidR="007F1120" w14:paraId="64DA06D3" w14:textId="77777777" w:rsidTr="008004DF">
        <w:tc>
          <w:tcPr>
            <w:tcW w:w="9016" w:type="dxa"/>
            <w:gridSpan w:val="2"/>
          </w:tcPr>
          <w:p w14:paraId="61D57524" w14:textId="77777777" w:rsidR="007F1120" w:rsidRDefault="007F1120" w:rsidP="00395F45">
            <w:pPr>
              <w:spacing w:line="259" w:lineRule="auto"/>
              <w:jc w:val="both"/>
            </w:pPr>
          </w:p>
          <w:p w14:paraId="54FBC550" w14:textId="77777777" w:rsidR="007F1120" w:rsidRDefault="007F1120" w:rsidP="00395F45">
            <w:pPr>
              <w:spacing w:line="259" w:lineRule="auto"/>
              <w:jc w:val="both"/>
            </w:pPr>
          </w:p>
          <w:p w14:paraId="59CD62BB" w14:textId="77777777" w:rsidR="007F1120" w:rsidRDefault="007F1120" w:rsidP="00395F45">
            <w:pPr>
              <w:spacing w:line="259" w:lineRule="auto"/>
              <w:jc w:val="both"/>
            </w:pPr>
          </w:p>
          <w:p w14:paraId="466EDC8D" w14:textId="77777777" w:rsidR="00427979" w:rsidRDefault="00427979" w:rsidP="00395F45">
            <w:pPr>
              <w:spacing w:line="259" w:lineRule="auto"/>
              <w:jc w:val="both"/>
            </w:pPr>
          </w:p>
          <w:p w14:paraId="4DC0C439" w14:textId="77777777" w:rsidR="00427979" w:rsidRDefault="00427979" w:rsidP="00395F45">
            <w:pPr>
              <w:spacing w:line="259" w:lineRule="auto"/>
              <w:jc w:val="both"/>
            </w:pPr>
          </w:p>
          <w:p w14:paraId="36F28E5C" w14:textId="77777777" w:rsidR="00427979" w:rsidRDefault="00427979" w:rsidP="00395F45">
            <w:pPr>
              <w:spacing w:line="259" w:lineRule="auto"/>
              <w:jc w:val="both"/>
            </w:pPr>
          </w:p>
          <w:p w14:paraId="37518384" w14:textId="77777777" w:rsidR="007F1120" w:rsidRDefault="007F1120" w:rsidP="00395F45">
            <w:pPr>
              <w:spacing w:line="259" w:lineRule="auto"/>
              <w:jc w:val="both"/>
            </w:pPr>
          </w:p>
          <w:p w14:paraId="4D2F21CA" w14:textId="77777777" w:rsidR="007F1120" w:rsidRDefault="007F1120" w:rsidP="00395F45">
            <w:pPr>
              <w:spacing w:line="259" w:lineRule="auto"/>
              <w:jc w:val="both"/>
            </w:pPr>
          </w:p>
          <w:p w14:paraId="24301D1F" w14:textId="77777777" w:rsidR="007F1120" w:rsidRDefault="007F1120" w:rsidP="00395F45">
            <w:pPr>
              <w:spacing w:line="259" w:lineRule="auto"/>
              <w:jc w:val="both"/>
            </w:pPr>
          </w:p>
        </w:tc>
      </w:tr>
      <w:tr w:rsidR="007F1120" w14:paraId="522060A9" w14:textId="77777777" w:rsidTr="008004DF">
        <w:tc>
          <w:tcPr>
            <w:tcW w:w="9016" w:type="dxa"/>
            <w:gridSpan w:val="2"/>
            <w:shd w:val="clear" w:color="auto" w:fill="F2F2F2" w:themeFill="background1" w:themeFillShade="F2"/>
          </w:tcPr>
          <w:p w14:paraId="1B44C151" w14:textId="77777777" w:rsidR="007F1120" w:rsidRDefault="007F1120" w:rsidP="00395F45">
            <w:pPr>
              <w:spacing w:line="259" w:lineRule="auto"/>
              <w:rPr>
                <w:b/>
                <w:bCs/>
                <w:sz w:val="20"/>
                <w:szCs w:val="20"/>
              </w:rPr>
            </w:pPr>
            <w:r w:rsidRPr="005D5124">
              <w:rPr>
                <w:b/>
                <w:bCs/>
                <w:sz w:val="20"/>
                <w:szCs w:val="20"/>
              </w:rPr>
              <w:t>Concerns that need to be escalated</w:t>
            </w:r>
          </w:p>
          <w:p w14:paraId="37B91326" w14:textId="0BEDE6F2" w:rsidR="007F1120" w:rsidRDefault="007F1120" w:rsidP="00395F45">
            <w:pPr>
              <w:spacing w:line="259" w:lineRule="auto"/>
            </w:pPr>
            <w:r>
              <w:rPr>
                <w:sz w:val="20"/>
                <w:szCs w:val="20"/>
              </w:rPr>
              <w:t xml:space="preserve">Provide details of any issued that should be flagged to the </w:t>
            </w:r>
            <w:r w:rsidR="00521161">
              <w:rPr>
                <w:sz w:val="20"/>
                <w:szCs w:val="20"/>
              </w:rPr>
              <w:t xml:space="preserve">School/Faculty </w:t>
            </w:r>
            <w:r w:rsidR="00930827">
              <w:rPr>
                <w:sz w:val="20"/>
                <w:szCs w:val="20"/>
              </w:rPr>
              <w:t>PGR</w:t>
            </w:r>
            <w:r w:rsidR="00521161">
              <w:rPr>
                <w:sz w:val="20"/>
                <w:szCs w:val="20"/>
              </w:rPr>
              <w:t xml:space="preserve"> Director</w:t>
            </w:r>
            <w:r>
              <w:rPr>
                <w:sz w:val="20"/>
                <w:szCs w:val="20"/>
              </w:rPr>
              <w:t xml:space="preserve">, for example concerns emerging from review of student data on </w:t>
            </w:r>
            <w:r w:rsidR="00521161">
              <w:rPr>
                <w:sz w:val="20"/>
                <w:szCs w:val="20"/>
              </w:rPr>
              <w:t>submission rates</w:t>
            </w:r>
            <w:r>
              <w:rPr>
                <w:sz w:val="20"/>
                <w:szCs w:val="20"/>
              </w:rPr>
              <w:t>, recruitment, academic integrity, or staff resource.</w:t>
            </w:r>
          </w:p>
        </w:tc>
      </w:tr>
      <w:tr w:rsidR="007F1120" w14:paraId="690ECC49" w14:textId="77777777" w:rsidTr="008004DF">
        <w:trPr>
          <w:trHeight w:val="157"/>
        </w:trPr>
        <w:tc>
          <w:tcPr>
            <w:tcW w:w="9016" w:type="dxa"/>
            <w:gridSpan w:val="2"/>
          </w:tcPr>
          <w:p w14:paraId="3F2914A7" w14:textId="77777777" w:rsidR="007F1120" w:rsidRDefault="007F1120" w:rsidP="00395F45">
            <w:pPr>
              <w:spacing w:line="259" w:lineRule="auto"/>
              <w:jc w:val="both"/>
            </w:pPr>
          </w:p>
          <w:p w14:paraId="260A1BAB" w14:textId="77777777" w:rsidR="007F1120" w:rsidRDefault="007F1120" w:rsidP="00395F45">
            <w:pPr>
              <w:spacing w:line="259" w:lineRule="auto"/>
              <w:jc w:val="both"/>
            </w:pPr>
          </w:p>
          <w:p w14:paraId="6CD43028" w14:textId="77777777" w:rsidR="007F1120" w:rsidRDefault="007F1120" w:rsidP="00395F45">
            <w:pPr>
              <w:spacing w:line="259" w:lineRule="auto"/>
              <w:jc w:val="both"/>
            </w:pPr>
          </w:p>
          <w:p w14:paraId="122386AB" w14:textId="77777777" w:rsidR="00427979" w:rsidRDefault="00427979" w:rsidP="00395F45">
            <w:pPr>
              <w:spacing w:line="259" w:lineRule="auto"/>
              <w:jc w:val="both"/>
            </w:pPr>
          </w:p>
          <w:p w14:paraId="234861D9" w14:textId="77777777" w:rsidR="007F1120" w:rsidRDefault="007F1120" w:rsidP="00395F45">
            <w:pPr>
              <w:spacing w:line="259" w:lineRule="auto"/>
              <w:jc w:val="both"/>
            </w:pPr>
          </w:p>
          <w:p w14:paraId="3A1B0DFC" w14:textId="77777777" w:rsidR="00427979" w:rsidRDefault="00427979" w:rsidP="00395F45">
            <w:pPr>
              <w:spacing w:line="259" w:lineRule="auto"/>
              <w:jc w:val="both"/>
            </w:pPr>
          </w:p>
          <w:p w14:paraId="4BD957AB" w14:textId="77777777" w:rsidR="00427979" w:rsidRDefault="00427979" w:rsidP="00395F45">
            <w:pPr>
              <w:spacing w:line="259" w:lineRule="auto"/>
              <w:jc w:val="both"/>
            </w:pPr>
          </w:p>
          <w:p w14:paraId="1C3B196F" w14:textId="77777777" w:rsidR="00427979" w:rsidRDefault="00427979" w:rsidP="00395F45">
            <w:pPr>
              <w:spacing w:line="259" w:lineRule="auto"/>
              <w:jc w:val="both"/>
            </w:pPr>
          </w:p>
          <w:p w14:paraId="2ADE8A4A" w14:textId="77777777" w:rsidR="007F1120" w:rsidRDefault="007F1120" w:rsidP="00395F45">
            <w:pPr>
              <w:spacing w:line="259" w:lineRule="auto"/>
              <w:jc w:val="both"/>
            </w:pPr>
          </w:p>
          <w:p w14:paraId="366C0529" w14:textId="77777777" w:rsidR="007F1120" w:rsidRDefault="007F1120" w:rsidP="00395F45">
            <w:pPr>
              <w:spacing w:line="259" w:lineRule="auto"/>
              <w:jc w:val="both"/>
            </w:pPr>
          </w:p>
        </w:tc>
      </w:tr>
      <w:tr w:rsidR="007F1120" w14:paraId="12A2519D" w14:textId="77777777" w:rsidTr="008004DF">
        <w:trPr>
          <w:trHeight w:val="157"/>
        </w:trPr>
        <w:tc>
          <w:tcPr>
            <w:tcW w:w="9016" w:type="dxa"/>
            <w:gridSpan w:val="2"/>
            <w:shd w:val="clear" w:color="auto" w:fill="F2F2F2" w:themeFill="background1" w:themeFillShade="F2"/>
          </w:tcPr>
          <w:p w14:paraId="1C52D6BB" w14:textId="77777777" w:rsidR="007F1120" w:rsidRDefault="007F1120" w:rsidP="00395F45">
            <w:pPr>
              <w:spacing w:line="259" w:lineRule="auto"/>
              <w:rPr>
                <w:b/>
                <w:bCs/>
                <w:sz w:val="20"/>
                <w:szCs w:val="20"/>
              </w:rPr>
            </w:pPr>
            <w:r w:rsidRPr="005D5124">
              <w:rPr>
                <w:b/>
                <w:bCs/>
                <w:sz w:val="20"/>
                <w:szCs w:val="20"/>
              </w:rPr>
              <w:t>Strategic Priorities</w:t>
            </w:r>
          </w:p>
          <w:p w14:paraId="31047251" w14:textId="587E8AFD" w:rsidR="007F1120" w:rsidRPr="00132466" w:rsidRDefault="007F1120" w:rsidP="00395F45">
            <w:pPr>
              <w:spacing w:line="259" w:lineRule="auto"/>
              <w:rPr>
                <w:sz w:val="20"/>
                <w:szCs w:val="20"/>
              </w:rPr>
            </w:pPr>
            <w:r w:rsidRPr="00132466">
              <w:rPr>
                <w:sz w:val="20"/>
                <w:szCs w:val="20"/>
              </w:rPr>
              <w:t xml:space="preserve">Provide details </w:t>
            </w:r>
            <w:r>
              <w:rPr>
                <w:sz w:val="20"/>
                <w:szCs w:val="20"/>
              </w:rPr>
              <w:t>o</w:t>
            </w:r>
            <w:r w:rsidRPr="00132466">
              <w:rPr>
                <w:sz w:val="20"/>
                <w:szCs w:val="20"/>
              </w:rPr>
              <w:t>f any other strategic priorities fo</w:t>
            </w:r>
            <w:r>
              <w:rPr>
                <w:sz w:val="20"/>
                <w:szCs w:val="20"/>
              </w:rPr>
              <w:t>r</w:t>
            </w:r>
            <w:r w:rsidRPr="00132466">
              <w:rPr>
                <w:sz w:val="20"/>
                <w:szCs w:val="20"/>
              </w:rPr>
              <w:t xml:space="preserve"> the </w:t>
            </w:r>
            <w:r w:rsidR="005A262D">
              <w:rPr>
                <w:sz w:val="20"/>
                <w:szCs w:val="20"/>
              </w:rPr>
              <w:t xml:space="preserve">subject area or specific programmes of study </w:t>
            </w:r>
            <w:r>
              <w:rPr>
                <w:sz w:val="20"/>
                <w:szCs w:val="20"/>
              </w:rPr>
              <w:t xml:space="preserve"> </w:t>
            </w:r>
          </w:p>
        </w:tc>
      </w:tr>
      <w:tr w:rsidR="007F1120" w14:paraId="486E6B35" w14:textId="77777777" w:rsidTr="008004DF">
        <w:trPr>
          <w:trHeight w:val="157"/>
        </w:trPr>
        <w:tc>
          <w:tcPr>
            <w:tcW w:w="9016" w:type="dxa"/>
            <w:gridSpan w:val="2"/>
          </w:tcPr>
          <w:p w14:paraId="7821B2BF" w14:textId="77777777" w:rsidR="007F1120" w:rsidRDefault="007F1120" w:rsidP="00395F45">
            <w:pPr>
              <w:spacing w:line="259" w:lineRule="auto"/>
              <w:jc w:val="both"/>
            </w:pPr>
          </w:p>
          <w:p w14:paraId="3FD34ADD" w14:textId="77777777" w:rsidR="007F1120" w:rsidRDefault="007F1120" w:rsidP="00395F45">
            <w:pPr>
              <w:spacing w:line="259" w:lineRule="auto"/>
              <w:jc w:val="both"/>
            </w:pPr>
          </w:p>
          <w:p w14:paraId="27EBD555" w14:textId="77777777" w:rsidR="007F1120" w:rsidRDefault="007F1120" w:rsidP="00395F45">
            <w:pPr>
              <w:spacing w:line="259" w:lineRule="auto"/>
              <w:jc w:val="both"/>
            </w:pPr>
          </w:p>
          <w:p w14:paraId="1D63D793" w14:textId="77777777" w:rsidR="007F1120" w:rsidRDefault="007F1120" w:rsidP="00395F45">
            <w:pPr>
              <w:spacing w:line="259" w:lineRule="auto"/>
              <w:jc w:val="both"/>
            </w:pPr>
          </w:p>
          <w:p w14:paraId="1819EE46" w14:textId="77777777" w:rsidR="00427979" w:rsidRDefault="00427979" w:rsidP="00395F45">
            <w:pPr>
              <w:spacing w:line="259" w:lineRule="auto"/>
              <w:jc w:val="both"/>
            </w:pPr>
          </w:p>
          <w:p w14:paraId="1C78C222" w14:textId="77777777" w:rsidR="00427979" w:rsidRDefault="00427979" w:rsidP="00395F45">
            <w:pPr>
              <w:spacing w:line="259" w:lineRule="auto"/>
              <w:jc w:val="both"/>
            </w:pPr>
          </w:p>
          <w:p w14:paraId="5679148C" w14:textId="77777777" w:rsidR="00427979" w:rsidRDefault="00427979" w:rsidP="00395F45">
            <w:pPr>
              <w:spacing w:line="259" w:lineRule="auto"/>
              <w:jc w:val="both"/>
            </w:pPr>
          </w:p>
          <w:p w14:paraId="314296C0" w14:textId="77777777" w:rsidR="00427979" w:rsidRDefault="00427979" w:rsidP="00395F45">
            <w:pPr>
              <w:spacing w:line="259" w:lineRule="auto"/>
              <w:jc w:val="both"/>
            </w:pPr>
          </w:p>
          <w:p w14:paraId="07801BF0" w14:textId="77777777" w:rsidR="00427979" w:rsidRDefault="00427979" w:rsidP="00395F45">
            <w:pPr>
              <w:spacing w:line="259" w:lineRule="auto"/>
              <w:jc w:val="both"/>
            </w:pPr>
          </w:p>
          <w:p w14:paraId="53772AB4" w14:textId="77777777" w:rsidR="00427979" w:rsidRDefault="00427979" w:rsidP="00395F45">
            <w:pPr>
              <w:spacing w:line="259" w:lineRule="auto"/>
              <w:jc w:val="both"/>
            </w:pPr>
          </w:p>
          <w:p w14:paraId="1A51F700" w14:textId="77777777" w:rsidR="007F1120" w:rsidRDefault="007F1120" w:rsidP="00395F45">
            <w:pPr>
              <w:spacing w:line="259" w:lineRule="auto"/>
              <w:jc w:val="both"/>
            </w:pPr>
          </w:p>
          <w:p w14:paraId="557D713F" w14:textId="77777777" w:rsidR="007F1120" w:rsidRDefault="007F1120" w:rsidP="00395F45">
            <w:pPr>
              <w:spacing w:line="259" w:lineRule="auto"/>
              <w:jc w:val="both"/>
            </w:pPr>
          </w:p>
        </w:tc>
      </w:tr>
    </w:tbl>
    <w:p w14:paraId="03C51CAE" w14:textId="77777777" w:rsidR="004A39D7" w:rsidRPr="00CA0C39" w:rsidRDefault="004A39D7" w:rsidP="00CA0C39">
      <w:pPr>
        <w:jc w:val="center"/>
        <w:rPr>
          <w:b/>
          <w:bCs/>
          <w:u w:val="single"/>
        </w:rPr>
      </w:pPr>
    </w:p>
    <w:sectPr w:rsidR="004A39D7" w:rsidRPr="00CA0C39" w:rsidSect="00433EE0">
      <w:headerReference w:type="default" r:id="rId21"/>
      <w:footerReference w:type="default" r:id="rId22"/>
      <w:pgSz w:w="11906" w:h="16838"/>
      <w:pgMar w:top="1134"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FB12B" w14:textId="77777777" w:rsidR="000A6C03" w:rsidRDefault="000A6C03" w:rsidP="00B73E0C">
      <w:pPr>
        <w:spacing w:after="0" w:line="240" w:lineRule="auto"/>
      </w:pPr>
      <w:r>
        <w:separator/>
      </w:r>
    </w:p>
  </w:endnote>
  <w:endnote w:type="continuationSeparator" w:id="0">
    <w:p w14:paraId="748137E8" w14:textId="77777777" w:rsidR="000A6C03" w:rsidRDefault="000A6C03" w:rsidP="00B73E0C">
      <w:pPr>
        <w:spacing w:after="0" w:line="240" w:lineRule="auto"/>
      </w:pPr>
      <w:r>
        <w:continuationSeparator/>
      </w:r>
    </w:p>
  </w:endnote>
  <w:endnote w:type="continuationNotice" w:id="1">
    <w:p w14:paraId="7878E29F" w14:textId="77777777" w:rsidR="000A6C03" w:rsidRDefault="000A6C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450227"/>
      <w:docPartObj>
        <w:docPartGallery w:val="Page Numbers (Bottom of Page)"/>
        <w:docPartUnique/>
      </w:docPartObj>
    </w:sdtPr>
    <w:sdtContent>
      <w:sdt>
        <w:sdtPr>
          <w:id w:val="1728636285"/>
          <w:docPartObj>
            <w:docPartGallery w:val="Page Numbers (Top of Page)"/>
            <w:docPartUnique/>
          </w:docPartObj>
        </w:sdtPr>
        <w:sdtContent>
          <w:p w14:paraId="6538EE1C" w14:textId="0C52948C" w:rsidR="00AD4CAD" w:rsidRDefault="00AD4CA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89579F" w14:textId="77777777" w:rsidR="00AD4CAD" w:rsidRDefault="00AD4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D564" w14:textId="77777777" w:rsidR="000A6C03" w:rsidRDefault="000A6C03" w:rsidP="00B73E0C">
      <w:pPr>
        <w:spacing w:after="0" w:line="240" w:lineRule="auto"/>
      </w:pPr>
      <w:r>
        <w:separator/>
      </w:r>
    </w:p>
  </w:footnote>
  <w:footnote w:type="continuationSeparator" w:id="0">
    <w:p w14:paraId="6D3EF393" w14:textId="77777777" w:rsidR="000A6C03" w:rsidRDefault="000A6C03" w:rsidP="00B73E0C">
      <w:pPr>
        <w:spacing w:after="0" w:line="240" w:lineRule="auto"/>
      </w:pPr>
      <w:r>
        <w:continuationSeparator/>
      </w:r>
    </w:p>
  </w:footnote>
  <w:footnote w:type="continuationNotice" w:id="1">
    <w:p w14:paraId="341DA044" w14:textId="77777777" w:rsidR="000A6C03" w:rsidRDefault="000A6C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C79F" w14:textId="4B1BC4F3" w:rsidR="00907BBA" w:rsidRPr="005B7E98" w:rsidRDefault="00907BBA" w:rsidP="00907BBA">
    <w:pPr>
      <w:pStyle w:val="Header"/>
      <w:jc w:val="right"/>
      <w:rPr>
        <w:sz w:val="18"/>
        <w:szCs w:val="18"/>
      </w:rPr>
    </w:pPr>
    <w:r w:rsidRPr="005B7E98">
      <w:rPr>
        <w:sz w:val="18"/>
        <w:szCs w:val="18"/>
      </w:rPr>
      <w:t>Guidance for Annual Review- PGR</w:t>
    </w:r>
  </w:p>
  <w:p w14:paraId="48B52332" w14:textId="77777777" w:rsidR="00907BBA" w:rsidRDefault="00907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5C60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6C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5CC9C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02294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9EB2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7A18C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F69F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283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700A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7E6E2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584103"/>
    <w:multiLevelType w:val="multilevel"/>
    <w:tmpl w:val="99A6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6F4403"/>
    <w:multiLevelType w:val="hybridMultilevel"/>
    <w:tmpl w:val="CE00738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C44BBF"/>
    <w:multiLevelType w:val="multilevel"/>
    <w:tmpl w:val="307A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C501E6"/>
    <w:multiLevelType w:val="hybridMultilevel"/>
    <w:tmpl w:val="697ADE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B01714"/>
    <w:multiLevelType w:val="multilevel"/>
    <w:tmpl w:val="FA22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1508A2"/>
    <w:multiLevelType w:val="multilevel"/>
    <w:tmpl w:val="D35AD1E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B444BD"/>
    <w:multiLevelType w:val="hybridMultilevel"/>
    <w:tmpl w:val="7B701C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2B9676B"/>
    <w:multiLevelType w:val="hybridMultilevel"/>
    <w:tmpl w:val="919EF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0B4345"/>
    <w:multiLevelType w:val="hybridMultilevel"/>
    <w:tmpl w:val="B52E5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0F4EB5"/>
    <w:multiLevelType w:val="multilevel"/>
    <w:tmpl w:val="7E3088D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B312EE"/>
    <w:multiLevelType w:val="multilevel"/>
    <w:tmpl w:val="EE802FD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09215C"/>
    <w:multiLevelType w:val="hybridMultilevel"/>
    <w:tmpl w:val="599C09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4D66A64"/>
    <w:multiLevelType w:val="multilevel"/>
    <w:tmpl w:val="A1B8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98215F"/>
    <w:multiLevelType w:val="hybridMultilevel"/>
    <w:tmpl w:val="E7A41C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5280474"/>
    <w:multiLevelType w:val="multilevel"/>
    <w:tmpl w:val="287A47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A65615"/>
    <w:multiLevelType w:val="multilevel"/>
    <w:tmpl w:val="5424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68457C"/>
    <w:multiLevelType w:val="multilevel"/>
    <w:tmpl w:val="C3D0742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647474"/>
    <w:multiLevelType w:val="multilevel"/>
    <w:tmpl w:val="8858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327A4F"/>
    <w:multiLevelType w:val="multilevel"/>
    <w:tmpl w:val="FA36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F04318"/>
    <w:multiLevelType w:val="hybridMultilevel"/>
    <w:tmpl w:val="315AA1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0D1828"/>
    <w:multiLevelType w:val="multilevel"/>
    <w:tmpl w:val="ECD68C1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F85598"/>
    <w:multiLevelType w:val="hybridMultilevel"/>
    <w:tmpl w:val="1864F48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5A03BC5"/>
    <w:multiLevelType w:val="multilevel"/>
    <w:tmpl w:val="4D16A3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6ED3261"/>
    <w:multiLevelType w:val="multilevel"/>
    <w:tmpl w:val="624EE24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C8D788A"/>
    <w:multiLevelType w:val="hybridMultilevel"/>
    <w:tmpl w:val="5300AA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36E6726"/>
    <w:multiLevelType w:val="multilevel"/>
    <w:tmpl w:val="D954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0731F1"/>
    <w:multiLevelType w:val="multilevel"/>
    <w:tmpl w:val="6138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942457"/>
    <w:multiLevelType w:val="multilevel"/>
    <w:tmpl w:val="A54E0EE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770887"/>
    <w:multiLevelType w:val="hybridMultilevel"/>
    <w:tmpl w:val="1864F48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F27D22"/>
    <w:multiLevelType w:val="multilevel"/>
    <w:tmpl w:val="C472FEC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7D3737"/>
    <w:multiLevelType w:val="multilevel"/>
    <w:tmpl w:val="F88EF7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420E9F"/>
    <w:multiLevelType w:val="multilevel"/>
    <w:tmpl w:val="1A1C26D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2" w15:restartNumberingAfterBreak="0">
    <w:nsid w:val="7FC16CCD"/>
    <w:multiLevelType w:val="multilevel"/>
    <w:tmpl w:val="8EF866B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1178538608">
    <w:abstractNumId w:val="42"/>
  </w:num>
  <w:num w:numId="2" w16cid:durableId="7602925">
    <w:abstractNumId w:val="33"/>
  </w:num>
  <w:num w:numId="3" w16cid:durableId="1898739180">
    <w:abstractNumId w:val="17"/>
  </w:num>
  <w:num w:numId="4" w16cid:durableId="908810935">
    <w:abstractNumId w:val="11"/>
  </w:num>
  <w:num w:numId="5" w16cid:durableId="1147942229">
    <w:abstractNumId w:val="16"/>
  </w:num>
  <w:num w:numId="6" w16cid:durableId="511724808">
    <w:abstractNumId w:val="21"/>
  </w:num>
  <w:num w:numId="7" w16cid:durableId="328139980">
    <w:abstractNumId w:val="23"/>
  </w:num>
  <w:num w:numId="8" w16cid:durableId="176968649">
    <w:abstractNumId w:val="25"/>
  </w:num>
  <w:num w:numId="9" w16cid:durableId="1066994520">
    <w:abstractNumId w:val="14"/>
  </w:num>
  <w:num w:numId="10" w16cid:durableId="740710414">
    <w:abstractNumId w:val="27"/>
  </w:num>
  <w:num w:numId="11" w16cid:durableId="2128544580">
    <w:abstractNumId w:val="35"/>
  </w:num>
  <w:num w:numId="12" w16cid:durableId="1185553584">
    <w:abstractNumId w:val="38"/>
  </w:num>
  <w:num w:numId="13" w16cid:durableId="1748577778">
    <w:abstractNumId w:val="13"/>
  </w:num>
  <w:num w:numId="14" w16cid:durableId="824054293">
    <w:abstractNumId w:val="31"/>
  </w:num>
  <w:num w:numId="15" w16cid:durableId="1540585963">
    <w:abstractNumId w:val="18"/>
  </w:num>
  <w:num w:numId="16" w16cid:durableId="693657284">
    <w:abstractNumId w:val="29"/>
  </w:num>
  <w:num w:numId="17" w16cid:durableId="1998148507">
    <w:abstractNumId w:val="34"/>
  </w:num>
  <w:num w:numId="18" w16cid:durableId="326716356">
    <w:abstractNumId w:val="41"/>
  </w:num>
  <w:num w:numId="19" w16cid:durableId="374624584">
    <w:abstractNumId w:val="40"/>
  </w:num>
  <w:num w:numId="20" w16cid:durableId="1450932000">
    <w:abstractNumId w:val="32"/>
  </w:num>
  <w:num w:numId="21" w16cid:durableId="1075083092">
    <w:abstractNumId w:val="22"/>
  </w:num>
  <w:num w:numId="22" w16cid:durableId="1802846874">
    <w:abstractNumId w:val="19"/>
  </w:num>
  <w:num w:numId="23" w16cid:durableId="349262825">
    <w:abstractNumId w:val="10"/>
  </w:num>
  <w:num w:numId="24" w16cid:durableId="1140267847">
    <w:abstractNumId w:val="12"/>
  </w:num>
  <w:num w:numId="25" w16cid:durableId="1798058550">
    <w:abstractNumId w:val="37"/>
  </w:num>
  <w:num w:numId="26" w16cid:durableId="598416725">
    <w:abstractNumId w:val="26"/>
  </w:num>
  <w:num w:numId="27" w16cid:durableId="1553688321">
    <w:abstractNumId w:val="30"/>
  </w:num>
  <w:num w:numId="28" w16cid:durableId="479998423">
    <w:abstractNumId w:val="24"/>
  </w:num>
  <w:num w:numId="29" w16cid:durableId="1153595148">
    <w:abstractNumId w:val="39"/>
  </w:num>
  <w:num w:numId="30" w16cid:durableId="1501847785">
    <w:abstractNumId w:val="15"/>
  </w:num>
  <w:num w:numId="31" w16cid:durableId="141195396">
    <w:abstractNumId w:val="20"/>
  </w:num>
  <w:num w:numId="32" w16cid:durableId="754672075">
    <w:abstractNumId w:val="36"/>
  </w:num>
  <w:num w:numId="33" w16cid:durableId="299573892">
    <w:abstractNumId w:val="28"/>
  </w:num>
  <w:num w:numId="34" w16cid:durableId="1559051616">
    <w:abstractNumId w:val="9"/>
  </w:num>
  <w:num w:numId="35" w16cid:durableId="1666203306">
    <w:abstractNumId w:val="7"/>
  </w:num>
  <w:num w:numId="36" w16cid:durableId="1997948434">
    <w:abstractNumId w:val="6"/>
  </w:num>
  <w:num w:numId="37" w16cid:durableId="1179927058">
    <w:abstractNumId w:val="5"/>
  </w:num>
  <w:num w:numId="38" w16cid:durableId="443306830">
    <w:abstractNumId w:val="4"/>
  </w:num>
  <w:num w:numId="39" w16cid:durableId="1285577067">
    <w:abstractNumId w:val="8"/>
  </w:num>
  <w:num w:numId="40" w16cid:durableId="1588690640">
    <w:abstractNumId w:val="3"/>
  </w:num>
  <w:num w:numId="41" w16cid:durableId="1935363047">
    <w:abstractNumId w:val="2"/>
  </w:num>
  <w:num w:numId="42" w16cid:durableId="1883979020">
    <w:abstractNumId w:val="1"/>
  </w:num>
  <w:num w:numId="43" w16cid:durableId="1520506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C3"/>
    <w:rsid w:val="00007B50"/>
    <w:rsid w:val="00010D83"/>
    <w:rsid w:val="00013FE7"/>
    <w:rsid w:val="00041C84"/>
    <w:rsid w:val="00042BF0"/>
    <w:rsid w:val="00044AF8"/>
    <w:rsid w:val="00063C5B"/>
    <w:rsid w:val="00077FD0"/>
    <w:rsid w:val="00087001"/>
    <w:rsid w:val="000874D9"/>
    <w:rsid w:val="000A6C03"/>
    <w:rsid w:val="000B70E5"/>
    <w:rsid w:val="000C75DE"/>
    <w:rsid w:val="000D0170"/>
    <w:rsid w:val="000D1094"/>
    <w:rsid w:val="000E7873"/>
    <w:rsid w:val="000F1C76"/>
    <w:rsid w:val="00113A82"/>
    <w:rsid w:val="00121A51"/>
    <w:rsid w:val="00126B20"/>
    <w:rsid w:val="00160E60"/>
    <w:rsid w:val="0018503B"/>
    <w:rsid w:val="001A0F96"/>
    <w:rsid w:val="001A30CF"/>
    <w:rsid w:val="001B0E3E"/>
    <w:rsid w:val="001B1069"/>
    <w:rsid w:val="001B5984"/>
    <w:rsid w:val="001B7896"/>
    <w:rsid w:val="001C597C"/>
    <w:rsid w:val="001E6025"/>
    <w:rsid w:val="001E60DF"/>
    <w:rsid w:val="001E73FD"/>
    <w:rsid w:val="001F0423"/>
    <w:rsid w:val="00224FA1"/>
    <w:rsid w:val="00225A4F"/>
    <w:rsid w:val="00253771"/>
    <w:rsid w:val="00283B26"/>
    <w:rsid w:val="00291C09"/>
    <w:rsid w:val="00293910"/>
    <w:rsid w:val="00294710"/>
    <w:rsid w:val="002B72BB"/>
    <w:rsid w:val="002D3C78"/>
    <w:rsid w:val="00303A8B"/>
    <w:rsid w:val="0031287F"/>
    <w:rsid w:val="00335AC8"/>
    <w:rsid w:val="00340E9F"/>
    <w:rsid w:val="0034217A"/>
    <w:rsid w:val="003475F1"/>
    <w:rsid w:val="0035527E"/>
    <w:rsid w:val="00356C6F"/>
    <w:rsid w:val="00365E44"/>
    <w:rsid w:val="003854D7"/>
    <w:rsid w:val="003C3498"/>
    <w:rsid w:val="003C63C1"/>
    <w:rsid w:val="003E5173"/>
    <w:rsid w:val="003F13F7"/>
    <w:rsid w:val="004243BE"/>
    <w:rsid w:val="00427979"/>
    <w:rsid w:val="00433EE0"/>
    <w:rsid w:val="00455FBD"/>
    <w:rsid w:val="0046410F"/>
    <w:rsid w:val="0048793E"/>
    <w:rsid w:val="00492BDD"/>
    <w:rsid w:val="004A39D7"/>
    <w:rsid w:val="004D1517"/>
    <w:rsid w:val="004D79D8"/>
    <w:rsid w:val="004F5713"/>
    <w:rsid w:val="00507154"/>
    <w:rsid w:val="00521161"/>
    <w:rsid w:val="00533B6E"/>
    <w:rsid w:val="00542AF7"/>
    <w:rsid w:val="0054798C"/>
    <w:rsid w:val="00563DC0"/>
    <w:rsid w:val="00570BB8"/>
    <w:rsid w:val="00581FC5"/>
    <w:rsid w:val="0058525B"/>
    <w:rsid w:val="005A262D"/>
    <w:rsid w:val="005A6C39"/>
    <w:rsid w:val="005B055B"/>
    <w:rsid w:val="005B7E98"/>
    <w:rsid w:val="005C2E8E"/>
    <w:rsid w:val="005C3FD4"/>
    <w:rsid w:val="005C4271"/>
    <w:rsid w:val="005D280A"/>
    <w:rsid w:val="005D4112"/>
    <w:rsid w:val="005D445D"/>
    <w:rsid w:val="005D6C11"/>
    <w:rsid w:val="005E2BCC"/>
    <w:rsid w:val="00610FDC"/>
    <w:rsid w:val="006135A3"/>
    <w:rsid w:val="00615F70"/>
    <w:rsid w:val="00624D83"/>
    <w:rsid w:val="0064284F"/>
    <w:rsid w:val="00647AA1"/>
    <w:rsid w:val="006529FE"/>
    <w:rsid w:val="00657EF8"/>
    <w:rsid w:val="00673872"/>
    <w:rsid w:val="00673888"/>
    <w:rsid w:val="006925EE"/>
    <w:rsid w:val="006A0496"/>
    <w:rsid w:val="006C0CE4"/>
    <w:rsid w:val="006C6C81"/>
    <w:rsid w:val="006D0301"/>
    <w:rsid w:val="006E3250"/>
    <w:rsid w:val="006F101C"/>
    <w:rsid w:val="00716089"/>
    <w:rsid w:val="00720FCE"/>
    <w:rsid w:val="00721065"/>
    <w:rsid w:val="00723AFA"/>
    <w:rsid w:val="0075154E"/>
    <w:rsid w:val="0076793C"/>
    <w:rsid w:val="00771885"/>
    <w:rsid w:val="00786C4E"/>
    <w:rsid w:val="007B56B3"/>
    <w:rsid w:val="007B581C"/>
    <w:rsid w:val="007B5CAE"/>
    <w:rsid w:val="007E1EF0"/>
    <w:rsid w:val="007E2E25"/>
    <w:rsid w:val="007E6117"/>
    <w:rsid w:val="007F10D6"/>
    <w:rsid w:val="007F1120"/>
    <w:rsid w:val="007F4EF5"/>
    <w:rsid w:val="008004DF"/>
    <w:rsid w:val="008202F9"/>
    <w:rsid w:val="008246F3"/>
    <w:rsid w:val="008275C3"/>
    <w:rsid w:val="00833537"/>
    <w:rsid w:val="008336DA"/>
    <w:rsid w:val="00843545"/>
    <w:rsid w:val="00874FB8"/>
    <w:rsid w:val="008856EE"/>
    <w:rsid w:val="0089220A"/>
    <w:rsid w:val="008A0F4C"/>
    <w:rsid w:val="008B5B47"/>
    <w:rsid w:val="008E5F48"/>
    <w:rsid w:val="009067F1"/>
    <w:rsid w:val="00907BBA"/>
    <w:rsid w:val="0091006A"/>
    <w:rsid w:val="00923F83"/>
    <w:rsid w:val="00930827"/>
    <w:rsid w:val="009452AF"/>
    <w:rsid w:val="009468A4"/>
    <w:rsid w:val="009636F5"/>
    <w:rsid w:val="009A04DE"/>
    <w:rsid w:val="009A7345"/>
    <w:rsid w:val="009A7866"/>
    <w:rsid w:val="009D655A"/>
    <w:rsid w:val="00A260F2"/>
    <w:rsid w:val="00A275F3"/>
    <w:rsid w:val="00A40D3B"/>
    <w:rsid w:val="00A4126A"/>
    <w:rsid w:val="00A53321"/>
    <w:rsid w:val="00A72BD2"/>
    <w:rsid w:val="00A823F4"/>
    <w:rsid w:val="00A82807"/>
    <w:rsid w:val="00A92B17"/>
    <w:rsid w:val="00A953B2"/>
    <w:rsid w:val="00AA58BD"/>
    <w:rsid w:val="00AC6BAA"/>
    <w:rsid w:val="00AD4CAD"/>
    <w:rsid w:val="00AF00FD"/>
    <w:rsid w:val="00B03E44"/>
    <w:rsid w:val="00B106E6"/>
    <w:rsid w:val="00B2262D"/>
    <w:rsid w:val="00B300E9"/>
    <w:rsid w:val="00B324B9"/>
    <w:rsid w:val="00B3502D"/>
    <w:rsid w:val="00B356D9"/>
    <w:rsid w:val="00B47DE7"/>
    <w:rsid w:val="00B54B3A"/>
    <w:rsid w:val="00B60A0E"/>
    <w:rsid w:val="00B659B0"/>
    <w:rsid w:val="00B73E0C"/>
    <w:rsid w:val="00B86BE5"/>
    <w:rsid w:val="00B96983"/>
    <w:rsid w:val="00BB5430"/>
    <w:rsid w:val="00BC3883"/>
    <w:rsid w:val="00BC464A"/>
    <w:rsid w:val="00BC6F05"/>
    <w:rsid w:val="00BC7138"/>
    <w:rsid w:val="00C42F21"/>
    <w:rsid w:val="00C54999"/>
    <w:rsid w:val="00C60E41"/>
    <w:rsid w:val="00C7004B"/>
    <w:rsid w:val="00C825AB"/>
    <w:rsid w:val="00C86F98"/>
    <w:rsid w:val="00C90F55"/>
    <w:rsid w:val="00CA0C39"/>
    <w:rsid w:val="00CB7990"/>
    <w:rsid w:val="00CF2D62"/>
    <w:rsid w:val="00CF6F3F"/>
    <w:rsid w:val="00D20AE2"/>
    <w:rsid w:val="00D23E55"/>
    <w:rsid w:val="00D32C84"/>
    <w:rsid w:val="00D40897"/>
    <w:rsid w:val="00D44066"/>
    <w:rsid w:val="00D44F31"/>
    <w:rsid w:val="00D66C1A"/>
    <w:rsid w:val="00D7458A"/>
    <w:rsid w:val="00D754D9"/>
    <w:rsid w:val="00D76723"/>
    <w:rsid w:val="00DA2A81"/>
    <w:rsid w:val="00DB4346"/>
    <w:rsid w:val="00DB70EF"/>
    <w:rsid w:val="00DC2C17"/>
    <w:rsid w:val="00DE00A8"/>
    <w:rsid w:val="00DF7FF8"/>
    <w:rsid w:val="00E037C6"/>
    <w:rsid w:val="00E047BB"/>
    <w:rsid w:val="00E20D09"/>
    <w:rsid w:val="00E215D1"/>
    <w:rsid w:val="00E23A89"/>
    <w:rsid w:val="00E26C48"/>
    <w:rsid w:val="00E6093A"/>
    <w:rsid w:val="00E65715"/>
    <w:rsid w:val="00E73F2A"/>
    <w:rsid w:val="00E83A94"/>
    <w:rsid w:val="00E8424E"/>
    <w:rsid w:val="00E921C8"/>
    <w:rsid w:val="00EE1769"/>
    <w:rsid w:val="00EE29A3"/>
    <w:rsid w:val="00F00167"/>
    <w:rsid w:val="00F10643"/>
    <w:rsid w:val="00F14FAC"/>
    <w:rsid w:val="00F27BA1"/>
    <w:rsid w:val="00F30752"/>
    <w:rsid w:val="00F32407"/>
    <w:rsid w:val="00F36F09"/>
    <w:rsid w:val="00F54E86"/>
    <w:rsid w:val="00F66AB7"/>
    <w:rsid w:val="00F711B2"/>
    <w:rsid w:val="00F74654"/>
    <w:rsid w:val="00F829CA"/>
    <w:rsid w:val="00F93018"/>
    <w:rsid w:val="00FA2499"/>
    <w:rsid w:val="00FB4D70"/>
    <w:rsid w:val="00FC6A97"/>
    <w:rsid w:val="00FE2D67"/>
    <w:rsid w:val="066BAF19"/>
    <w:rsid w:val="115CD97A"/>
    <w:rsid w:val="1B9AE608"/>
    <w:rsid w:val="2351E2C0"/>
    <w:rsid w:val="29054CA4"/>
    <w:rsid w:val="3824EAF4"/>
    <w:rsid w:val="3B7B2161"/>
    <w:rsid w:val="466D34D9"/>
    <w:rsid w:val="46AD885A"/>
    <w:rsid w:val="5B90318D"/>
    <w:rsid w:val="5F1F6AC1"/>
    <w:rsid w:val="68CD7D3A"/>
    <w:rsid w:val="797C298A"/>
    <w:rsid w:val="7FEA09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17594"/>
  <w15:chartTrackingRefBased/>
  <w15:docId w15:val="{4F5B89CF-7C07-4436-B7BA-CFC032B0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5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75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F57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F57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F571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F571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F571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F571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571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5C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275C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106E6"/>
    <w:pPr>
      <w:ind w:left="720"/>
      <w:contextualSpacing/>
    </w:pPr>
  </w:style>
  <w:style w:type="character" w:styleId="CommentReference">
    <w:name w:val="annotation reference"/>
    <w:basedOn w:val="DefaultParagraphFont"/>
    <w:uiPriority w:val="99"/>
    <w:semiHidden/>
    <w:unhideWhenUsed/>
    <w:rsid w:val="00D23E55"/>
    <w:rPr>
      <w:sz w:val="16"/>
      <w:szCs w:val="16"/>
    </w:rPr>
  </w:style>
  <w:style w:type="paragraph" w:styleId="CommentText">
    <w:name w:val="annotation text"/>
    <w:basedOn w:val="Normal"/>
    <w:link w:val="CommentTextChar"/>
    <w:uiPriority w:val="99"/>
    <w:semiHidden/>
    <w:unhideWhenUsed/>
    <w:rsid w:val="00D23E55"/>
    <w:pPr>
      <w:spacing w:line="240" w:lineRule="auto"/>
    </w:pPr>
    <w:rPr>
      <w:sz w:val="20"/>
      <w:szCs w:val="20"/>
    </w:rPr>
  </w:style>
  <w:style w:type="character" w:customStyle="1" w:styleId="CommentTextChar">
    <w:name w:val="Comment Text Char"/>
    <w:basedOn w:val="DefaultParagraphFont"/>
    <w:link w:val="CommentText"/>
    <w:uiPriority w:val="99"/>
    <w:semiHidden/>
    <w:rsid w:val="00D23E55"/>
    <w:rPr>
      <w:sz w:val="20"/>
      <w:szCs w:val="20"/>
    </w:rPr>
  </w:style>
  <w:style w:type="paragraph" w:styleId="CommentSubject">
    <w:name w:val="annotation subject"/>
    <w:basedOn w:val="CommentText"/>
    <w:next w:val="CommentText"/>
    <w:link w:val="CommentSubjectChar"/>
    <w:uiPriority w:val="99"/>
    <w:semiHidden/>
    <w:unhideWhenUsed/>
    <w:rsid w:val="00D23E55"/>
    <w:rPr>
      <w:b/>
      <w:bCs/>
    </w:rPr>
  </w:style>
  <w:style w:type="character" w:customStyle="1" w:styleId="CommentSubjectChar">
    <w:name w:val="Comment Subject Char"/>
    <w:basedOn w:val="CommentTextChar"/>
    <w:link w:val="CommentSubject"/>
    <w:uiPriority w:val="99"/>
    <w:semiHidden/>
    <w:rsid w:val="00D23E55"/>
    <w:rPr>
      <w:b/>
      <w:bCs/>
      <w:sz w:val="20"/>
      <w:szCs w:val="20"/>
    </w:rPr>
  </w:style>
  <w:style w:type="table" w:styleId="TableGrid">
    <w:name w:val="Table Grid"/>
    <w:basedOn w:val="TableNormal"/>
    <w:uiPriority w:val="39"/>
    <w:rsid w:val="00D23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C38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C3883"/>
  </w:style>
  <w:style w:type="character" w:customStyle="1" w:styleId="eop">
    <w:name w:val="eop"/>
    <w:basedOn w:val="DefaultParagraphFont"/>
    <w:rsid w:val="00BC3883"/>
  </w:style>
  <w:style w:type="paragraph" w:styleId="Header">
    <w:name w:val="header"/>
    <w:basedOn w:val="Normal"/>
    <w:link w:val="HeaderChar"/>
    <w:uiPriority w:val="99"/>
    <w:unhideWhenUsed/>
    <w:rsid w:val="007B5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81C"/>
  </w:style>
  <w:style w:type="paragraph" w:styleId="Footer">
    <w:name w:val="footer"/>
    <w:basedOn w:val="Normal"/>
    <w:link w:val="FooterChar"/>
    <w:uiPriority w:val="99"/>
    <w:unhideWhenUsed/>
    <w:rsid w:val="007B5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81C"/>
  </w:style>
  <w:style w:type="paragraph" w:styleId="BalloonText">
    <w:name w:val="Balloon Text"/>
    <w:basedOn w:val="Normal"/>
    <w:link w:val="BalloonTextChar"/>
    <w:uiPriority w:val="99"/>
    <w:semiHidden/>
    <w:unhideWhenUsed/>
    <w:rsid w:val="004F57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713"/>
    <w:rPr>
      <w:rFonts w:ascii="Segoe UI" w:hAnsi="Segoe UI" w:cs="Segoe UI"/>
      <w:sz w:val="18"/>
      <w:szCs w:val="18"/>
    </w:rPr>
  </w:style>
  <w:style w:type="paragraph" w:styleId="Bibliography">
    <w:name w:val="Bibliography"/>
    <w:basedOn w:val="Normal"/>
    <w:next w:val="Normal"/>
    <w:uiPriority w:val="37"/>
    <w:semiHidden/>
    <w:unhideWhenUsed/>
    <w:rsid w:val="004F5713"/>
  </w:style>
  <w:style w:type="paragraph" w:styleId="BlockText">
    <w:name w:val="Block Text"/>
    <w:basedOn w:val="Normal"/>
    <w:uiPriority w:val="99"/>
    <w:semiHidden/>
    <w:unhideWhenUsed/>
    <w:rsid w:val="004F571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4F5713"/>
    <w:pPr>
      <w:spacing w:after="120"/>
    </w:pPr>
  </w:style>
  <w:style w:type="character" w:customStyle="1" w:styleId="BodyTextChar">
    <w:name w:val="Body Text Char"/>
    <w:basedOn w:val="DefaultParagraphFont"/>
    <w:link w:val="BodyText"/>
    <w:uiPriority w:val="99"/>
    <w:semiHidden/>
    <w:rsid w:val="004F5713"/>
  </w:style>
  <w:style w:type="paragraph" w:styleId="BodyText2">
    <w:name w:val="Body Text 2"/>
    <w:basedOn w:val="Normal"/>
    <w:link w:val="BodyText2Char"/>
    <w:uiPriority w:val="99"/>
    <w:semiHidden/>
    <w:unhideWhenUsed/>
    <w:rsid w:val="004F5713"/>
    <w:pPr>
      <w:spacing w:after="120" w:line="480" w:lineRule="auto"/>
    </w:pPr>
  </w:style>
  <w:style w:type="character" w:customStyle="1" w:styleId="BodyText2Char">
    <w:name w:val="Body Text 2 Char"/>
    <w:basedOn w:val="DefaultParagraphFont"/>
    <w:link w:val="BodyText2"/>
    <w:uiPriority w:val="99"/>
    <w:semiHidden/>
    <w:rsid w:val="004F5713"/>
  </w:style>
  <w:style w:type="paragraph" w:styleId="BodyText3">
    <w:name w:val="Body Text 3"/>
    <w:basedOn w:val="Normal"/>
    <w:link w:val="BodyText3Char"/>
    <w:uiPriority w:val="99"/>
    <w:semiHidden/>
    <w:unhideWhenUsed/>
    <w:rsid w:val="004F5713"/>
    <w:pPr>
      <w:spacing w:after="120"/>
    </w:pPr>
    <w:rPr>
      <w:sz w:val="16"/>
      <w:szCs w:val="16"/>
    </w:rPr>
  </w:style>
  <w:style w:type="character" w:customStyle="1" w:styleId="BodyText3Char">
    <w:name w:val="Body Text 3 Char"/>
    <w:basedOn w:val="DefaultParagraphFont"/>
    <w:link w:val="BodyText3"/>
    <w:uiPriority w:val="99"/>
    <w:semiHidden/>
    <w:rsid w:val="004F5713"/>
    <w:rPr>
      <w:sz w:val="16"/>
      <w:szCs w:val="16"/>
    </w:rPr>
  </w:style>
  <w:style w:type="paragraph" w:styleId="BodyTextFirstIndent">
    <w:name w:val="Body Text First Indent"/>
    <w:basedOn w:val="BodyText"/>
    <w:link w:val="BodyTextFirstIndentChar"/>
    <w:uiPriority w:val="99"/>
    <w:semiHidden/>
    <w:unhideWhenUsed/>
    <w:rsid w:val="004F5713"/>
    <w:pPr>
      <w:spacing w:after="160"/>
      <w:ind w:firstLine="360"/>
    </w:pPr>
  </w:style>
  <w:style w:type="character" w:customStyle="1" w:styleId="BodyTextFirstIndentChar">
    <w:name w:val="Body Text First Indent Char"/>
    <w:basedOn w:val="BodyTextChar"/>
    <w:link w:val="BodyTextFirstIndent"/>
    <w:uiPriority w:val="99"/>
    <w:semiHidden/>
    <w:rsid w:val="004F5713"/>
  </w:style>
  <w:style w:type="paragraph" w:styleId="BodyTextIndent">
    <w:name w:val="Body Text Indent"/>
    <w:basedOn w:val="Normal"/>
    <w:link w:val="BodyTextIndentChar"/>
    <w:uiPriority w:val="99"/>
    <w:semiHidden/>
    <w:unhideWhenUsed/>
    <w:rsid w:val="004F5713"/>
    <w:pPr>
      <w:spacing w:after="120"/>
      <w:ind w:left="283"/>
    </w:pPr>
  </w:style>
  <w:style w:type="character" w:customStyle="1" w:styleId="BodyTextIndentChar">
    <w:name w:val="Body Text Indent Char"/>
    <w:basedOn w:val="DefaultParagraphFont"/>
    <w:link w:val="BodyTextIndent"/>
    <w:uiPriority w:val="99"/>
    <w:semiHidden/>
    <w:rsid w:val="004F5713"/>
  </w:style>
  <w:style w:type="paragraph" w:styleId="BodyTextFirstIndent2">
    <w:name w:val="Body Text First Indent 2"/>
    <w:basedOn w:val="BodyTextIndent"/>
    <w:link w:val="BodyTextFirstIndent2Char"/>
    <w:uiPriority w:val="99"/>
    <w:semiHidden/>
    <w:unhideWhenUsed/>
    <w:rsid w:val="004F5713"/>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4F5713"/>
  </w:style>
  <w:style w:type="paragraph" w:styleId="BodyTextIndent2">
    <w:name w:val="Body Text Indent 2"/>
    <w:basedOn w:val="Normal"/>
    <w:link w:val="BodyTextIndent2Char"/>
    <w:uiPriority w:val="99"/>
    <w:semiHidden/>
    <w:unhideWhenUsed/>
    <w:rsid w:val="004F5713"/>
    <w:pPr>
      <w:spacing w:after="120" w:line="480" w:lineRule="auto"/>
      <w:ind w:left="283"/>
    </w:pPr>
  </w:style>
  <w:style w:type="character" w:customStyle="1" w:styleId="BodyTextIndent2Char">
    <w:name w:val="Body Text Indent 2 Char"/>
    <w:basedOn w:val="DefaultParagraphFont"/>
    <w:link w:val="BodyTextIndent2"/>
    <w:uiPriority w:val="99"/>
    <w:semiHidden/>
    <w:rsid w:val="004F5713"/>
  </w:style>
  <w:style w:type="paragraph" w:styleId="BodyTextIndent3">
    <w:name w:val="Body Text Indent 3"/>
    <w:basedOn w:val="Normal"/>
    <w:link w:val="BodyTextIndent3Char"/>
    <w:uiPriority w:val="99"/>
    <w:semiHidden/>
    <w:unhideWhenUsed/>
    <w:rsid w:val="004F571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F5713"/>
    <w:rPr>
      <w:sz w:val="16"/>
      <w:szCs w:val="16"/>
    </w:rPr>
  </w:style>
  <w:style w:type="paragraph" w:styleId="Caption">
    <w:name w:val="caption"/>
    <w:basedOn w:val="Normal"/>
    <w:next w:val="Normal"/>
    <w:uiPriority w:val="35"/>
    <w:semiHidden/>
    <w:unhideWhenUsed/>
    <w:qFormat/>
    <w:rsid w:val="004F571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4F5713"/>
    <w:pPr>
      <w:spacing w:after="0" w:line="240" w:lineRule="auto"/>
      <w:ind w:left="4252"/>
    </w:pPr>
  </w:style>
  <w:style w:type="character" w:customStyle="1" w:styleId="ClosingChar">
    <w:name w:val="Closing Char"/>
    <w:basedOn w:val="DefaultParagraphFont"/>
    <w:link w:val="Closing"/>
    <w:uiPriority w:val="99"/>
    <w:semiHidden/>
    <w:rsid w:val="004F5713"/>
  </w:style>
  <w:style w:type="paragraph" w:styleId="Date">
    <w:name w:val="Date"/>
    <w:basedOn w:val="Normal"/>
    <w:next w:val="Normal"/>
    <w:link w:val="DateChar"/>
    <w:uiPriority w:val="99"/>
    <w:semiHidden/>
    <w:unhideWhenUsed/>
    <w:rsid w:val="004F5713"/>
  </w:style>
  <w:style w:type="character" w:customStyle="1" w:styleId="DateChar">
    <w:name w:val="Date Char"/>
    <w:basedOn w:val="DefaultParagraphFont"/>
    <w:link w:val="Date"/>
    <w:uiPriority w:val="99"/>
    <w:semiHidden/>
    <w:rsid w:val="004F5713"/>
  </w:style>
  <w:style w:type="paragraph" w:styleId="DocumentMap">
    <w:name w:val="Document Map"/>
    <w:basedOn w:val="Normal"/>
    <w:link w:val="DocumentMapChar"/>
    <w:uiPriority w:val="99"/>
    <w:semiHidden/>
    <w:unhideWhenUsed/>
    <w:rsid w:val="004F571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F5713"/>
    <w:rPr>
      <w:rFonts w:ascii="Segoe UI" w:hAnsi="Segoe UI" w:cs="Segoe UI"/>
      <w:sz w:val="16"/>
      <w:szCs w:val="16"/>
    </w:rPr>
  </w:style>
  <w:style w:type="paragraph" w:styleId="E-mailSignature">
    <w:name w:val="E-mail Signature"/>
    <w:basedOn w:val="Normal"/>
    <w:link w:val="E-mailSignatureChar"/>
    <w:uiPriority w:val="99"/>
    <w:semiHidden/>
    <w:unhideWhenUsed/>
    <w:rsid w:val="004F5713"/>
    <w:pPr>
      <w:spacing w:after="0" w:line="240" w:lineRule="auto"/>
    </w:pPr>
  </w:style>
  <w:style w:type="character" w:customStyle="1" w:styleId="E-mailSignatureChar">
    <w:name w:val="E-mail Signature Char"/>
    <w:basedOn w:val="DefaultParagraphFont"/>
    <w:link w:val="E-mailSignature"/>
    <w:uiPriority w:val="99"/>
    <w:semiHidden/>
    <w:rsid w:val="004F5713"/>
  </w:style>
  <w:style w:type="paragraph" w:styleId="EndnoteText">
    <w:name w:val="endnote text"/>
    <w:basedOn w:val="Normal"/>
    <w:link w:val="EndnoteTextChar"/>
    <w:uiPriority w:val="99"/>
    <w:semiHidden/>
    <w:unhideWhenUsed/>
    <w:rsid w:val="004F57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5713"/>
    <w:rPr>
      <w:sz w:val="20"/>
      <w:szCs w:val="20"/>
    </w:rPr>
  </w:style>
  <w:style w:type="paragraph" w:styleId="EnvelopeAddress">
    <w:name w:val="envelope address"/>
    <w:basedOn w:val="Normal"/>
    <w:uiPriority w:val="99"/>
    <w:semiHidden/>
    <w:unhideWhenUsed/>
    <w:rsid w:val="004F571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F571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F57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5713"/>
    <w:rPr>
      <w:sz w:val="20"/>
      <w:szCs w:val="20"/>
    </w:rPr>
  </w:style>
  <w:style w:type="character" w:customStyle="1" w:styleId="Heading3Char">
    <w:name w:val="Heading 3 Char"/>
    <w:basedOn w:val="DefaultParagraphFont"/>
    <w:link w:val="Heading3"/>
    <w:uiPriority w:val="9"/>
    <w:semiHidden/>
    <w:rsid w:val="004F571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F571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F571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F571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F571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F57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57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F5713"/>
    <w:pPr>
      <w:spacing w:after="0" w:line="240" w:lineRule="auto"/>
    </w:pPr>
    <w:rPr>
      <w:i/>
      <w:iCs/>
    </w:rPr>
  </w:style>
  <w:style w:type="character" w:customStyle="1" w:styleId="HTMLAddressChar">
    <w:name w:val="HTML Address Char"/>
    <w:basedOn w:val="DefaultParagraphFont"/>
    <w:link w:val="HTMLAddress"/>
    <w:uiPriority w:val="99"/>
    <w:semiHidden/>
    <w:rsid w:val="004F5713"/>
    <w:rPr>
      <w:i/>
      <w:iCs/>
    </w:rPr>
  </w:style>
  <w:style w:type="paragraph" w:styleId="HTMLPreformatted">
    <w:name w:val="HTML Preformatted"/>
    <w:basedOn w:val="Normal"/>
    <w:link w:val="HTMLPreformattedChar"/>
    <w:uiPriority w:val="99"/>
    <w:semiHidden/>
    <w:unhideWhenUsed/>
    <w:rsid w:val="004F571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F5713"/>
    <w:rPr>
      <w:rFonts w:ascii="Consolas" w:hAnsi="Consolas"/>
      <w:sz w:val="20"/>
      <w:szCs w:val="20"/>
    </w:rPr>
  </w:style>
  <w:style w:type="paragraph" w:styleId="Index1">
    <w:name w:val="index 1"/>
    <w:basedOn w:val="Normal"/>
    <w:next w:val="Normal"/>
    <w:autoRedefine/>
    <w:uiPriority w:val="99"/>
    <w:semiHidden/>
    <w:unhideWhenUsed/>
    <w:rsid w:val="004F5713"/>
    <w:pPr>
      <w:spacing w:after="0" w:line="240" w:lineRule="auto"/>
      <w:ind w:left="220" w:hanging="220"/>
    </w:pPr>
  </w:style>
  <w:style w:type="paragraph" w:styleId="Index2">
    <w:name w:val="index 2"/>
    <w:basedOn w:val="Normal"/>
    <w:next w:val="Normal"/>
    <w:autoRedefine/>
    <w:uiPriority w:val="99"/>
    <w:semiHidden/>
    <w:unhideWhenUsed/>
    <w:rsid w:val="004F5713"/>
    <w:pPr>
      <w:spacing w:after="0" w:line="240" w:lineRule="auto"/>
      <w:ind w:left="440" w:hanging="220"/>
    </w:pPr>
  </w:style>
  <w:style w:type="paragraph" w:styleId="Index3">
    <w:name w:val="index 3"/>
    <w:basedOn w:val="Normal"/>
    <w:next w:val="Normal"/>
    <w:autoRedefine/>
    <w:uiPriority w:val="99"/>
    <w:semiHidden/>
    <w:unhideWhenUsed/>
    <w:rsid w:val="004F5713"/>
    <w:pPr>
      <w:spacing w:after="0" w:line="240" w:lineRule="auto"/>
      <w:ind w:left="660" w:hanging="220"/>
    </w:pPr>
  </w:style>
  <w:style w:type="paragraph" w:styleId="Index4">
    <w:name w:val="index 4"/>
    <w:basedOn w:val="Normal"/>
    <w:next w:val="Normal"/>
    <w:autoRedefine/>
    <w:uiPriority w:val="99"/>
    <w:semiHidden/>
    <w:unhideWhenUsed/>
    <w:rsid w:val="004F5713"/>
    <w:pPr>
      <w:spacing w:after="0" w:line="240" w:lineRule="auto"/>
      <w:ind w:left="880" w:hanging="220"/>
    </w:pPr>
  </w:style>
  <w:style w:type="paragraph" w:styleId="Index5">
    <w:name w:val="index 5"/>
    <w:basedOn w:val="Normal"/>
    <w:next w:val="Normal"/>
    <w:autoRedefine/>
    <w:uiPriority w:val="99"/>
    <w:semiHidden/>
    <w:unhideWhenUsed/>
    <w:rsid w:val="004F5713"/>
    <w:pPr>
      <w:spacing w:after="0" w:line="240" w:lineRule="auto"/>
      <w:ind w:left="1100" w:hanging="220"/>
    </w:pPr>
  </w:style>
  <w:style w:type="paragraph" w:styleId="Index6">
    <w:name w:val="index 6"/>
    <w:basedOn w:val="Normal"/>
    <w:next w:val="Normal"/>
    <w:autoRedefine/>
    <w:uiPriority w:val="99"/>
    <w:semiHidden/>
    <w:unhideWhenUsed/>
    <w:rsid w:val="004F5713"/>
    <w:pPr>
      <w:spacing w:after="0" w:line="240" w:lineRule="auto"/>
      <w:ind w:left="1320" w:hanging="220"/>
    </w:pPr>
  </w:style>
  <w:style w:type="paragraph" w:styleId="Index7">
    <w:name w:val="index 7"/>
    <w:basedOn w:val="Normal"/>
    <w:next w:val="Normal"/>
    <w:autoRedefine/>
    <w:uiPriority w:val="99"/>
    <w:semiHidden/>
    <w:unhideWhenUsed/>
    <w:rsid w:val="004F5713"/>
    <w:pPr>
      <w:spacing w:after="0" w:line="240" w:lineRule="auto"/>
      <w:ind w:left="1540" w:hanging="220"/>
    </w:pPr>
  </w:style>
  <w:style w:type="paragraph" w:styleId="Index8">
    <w:name w:val="index 8"/>
    <w:basedOn w:val="Normal"/>
    <w:next w:val="Normal"/>
    <w:autoRedefine/>
    <w:uiPriority w:val="99"/>
    <w:semiHidden/>
    <w:unhideWhenUsed/>
    <w:rsid w:val="004F5713"/>
    <w:pPr>
      <w:spacing w:after="0" w:line="240" w:lineRule="auto"/>
      <w:ind w:left="1760" w:hanging="220"/>
    </w:pPr>
  </w:style>
  <w:style w:type="paragraph" w:styleId="Index9">
    <w:name w:val="index 9"/>
    <w:basedOn w:val="Normal"/>
    <w:next w:val="Normal"/>
    <w:autoRedefine/>
    <w:uiPriority w:val="99"/>
    <w:semiHidden/>
    <w:unhideWhenUsed/>
    <w:rsid w:val="004F5713"/>
    <w:pPr>
      <w:spacing w:after="0" w:line="240" w:lineRule="auto"/>
      <w:ind w:left="1980" w:hanging="220"/>
    </w:pPr>
  </w:style>
  <w:style w:type="paragraph" w:styleId="IndexHeading">
    <w:name w:val="index heading"/>
    <w:basedOn w:val="Normal"/>
    <w:next w:val="Index1"/>
    <w:uiPriority w:val="99"/>
    <w:semiHidden/>
    <w:unhideWhenUsed/>
    <w:rsid w:val="004F57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F571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F5713"/>
    <w:rPr>
      <w:i/>
      <w:iCs/>
      <w:color w:val="4472C4" w:themeColor="accent1"/>
    </w:rPr>
  </w:style>
  <w:style w:type="paragraph" w:styleId="List">
    <w:name w:val="List"/>
    <w:basedOn w:val="Normal"/>
    <w:uiPriority w:val="99"/>
    <w:semiHidden/>
    <w:unhideWhenUsed/>
    <w:rsid w:val="004F5713"/>
    <w:pPr>
      <w:ind w:left="283" w:hanging="283"/>
      <w:contextualSpacing/>
    </w:pPr>
  </w:style>
  <w:style w:type="paragraph" w:styleId="List2">
    <w:name w:val="List 2"/>
    <w:basedOn w:val="Normal"/>
    <w:uiPriority w:val="99"/>
    <w:semiHidden/>
    <w:unhideWhenUsed/>
    <w:rsid w:val="004F5713"/>
    <w:pPr>
      <w:ind w:left="566" w:hanging="283"/>
      <w:contextualSpacing/>
    </w:pPr>
  </w:style>
  <w:style w:type="paragraph" w:styleId="List3">
    <w:name w:val="List 3"/>
    <w:basedOn w:val="Normal"/>
    <w:uiPriority w:val="99"/>
    <w:semiHidden/>
    <w:unhideWhenUsed/>
    <w:rsid w:val="004F5713"/>
    <w:pPr>
      <w:ind w:left="849" w:hanging="283"/>
      <w:contextualSpacing/>
    </w:pPr>
  </w:style>
  <w:style w:type="paragraph" w:styleId="List4">
    <w:name w:val="List 4"/>
    <w:basedOn w:val="Normal"/>
    <w:uiPriority w:val="99"/>
    <w:semiHidden/>
    <w:unhideWhenUsed/>
    <w:rsid w:val="004F5713"/>
    <w:pPr>
      <w:ind w:left="1132" w:hanging="283"/>
      <w:contextualSpacing/>
    </w:pPr>
  </w:style>
  <w:style w:type="paragraph" w:styleId="List5">
    <w:name w:val="List 5"/>
    <w:basedOn w:val="Normal"/>
    <w:uiPriority w:val="99"/>
    <w:semiHidden/>
    <w:unhideWhenUsed/>
    <w:rsid w:val="004F5713"/>
    <w:pPr>
      <w:ind w:left="1415" w:hanging="283"/>
      <w:contextualSpacing/>
    </w:pPr>
  </w:style>
  <w:style w:type="paragraph" w:styleId="ListBullet">
    <w:name w:val="List Bullet"/>
    <w:basedOn w:val="Normal"/>
    <w:uiPriority w:val="99"/>
    <w:semiHidden/>
    <w:unhideWhenUsed/>
    <w:rsid w:val="004F5713"/>
    <w:pPr>
      <w:numPr>
        <w:numId w:val="34"/>
      </w:numPr>
      <w:contextualSpacing/>
    </w:pPr>
  </w:style>
  <w:style w:type="paragraph" w:styleId="ListBullet2">
    <w:name w:val="List Bullet 2"/>
    <w:basedOn w:val="Normal"/>
    <w:uiPriority w:val="99"/>
    <w:semiHidden/>
    <w:unhideWhenUsed/>
    <w:rsid w:val="004F5713"/>
    <w:pPr>
      <w:numPr>
        <w:numId w:val="35"/>
      </w:numPr>
      <w:contextualSpacing/>
    </w:pPr>
  </w:style>
  <w:style w:type="paragraph" w:styleId="ListBullet3">
    <w:name w:val="List Bullet 3"/>
    <w:basedOn w:val="Normal"/>
    <w:uiPriority w:val="99"/>
    <w:semiHidden/>
    <w:unhideWhenUsed/>
    <w:rsid w:val="004F5713"/>
    <w:pPr>
      <w:numPr>
        <w:numId w:val="36"/>
      </w:numPr>
      <w:contextualSpacing/>
    </w:pPr>
  </w:style>
  <w:style w:type="paragraph" w:styleId="ListBullet4">
    <w:name w:val="List Bullet 4"/>
    <w:basedOn w:val="Normal"/>
    <w:uiPriority w:val="99"/>
    <w:semiHidden/>
    <w:unhideWhenUsed/>
    <w:rsid w:val="004F5713"/>
    <w:pPr>
      <w:numPr>
        <w:numId w:val="37"/>
      </w:numPr>
      <w:contextualSpacing/>
    </w:pPr>
  </w:style>
  <w:style w:type="paragraph" w:styleId="ListBullet5">
    <w:name w:val="List Bullet 5"/>
    <w:basedOn w:val="Normal"/>
    <w:uiPriority w:val="99"/>
    <w:semiHidden/>
    <w:unhideWhenUsed/>
    <w:rsid w:val="004F5713"/>
    <w:pPr>
      <w:numPr>
        <w:numId w:val="38"/>
      </w:numPr>
      <w:contextualSpacing/>
    </w:pPr>
  </w:style>
  <w:style w:type="paragraph" w:styleId="ListContinue">
    <w:name w:val="List Continue"/>
    <w:basedOn w:val="Normal"/>
    <w:uiPriority w:val="99"/>
    <w:semiHidden/>
    <w:unhideWhenUsed/>
    <w:rsid w:val="004F5713"/>
    <w:pPr>
      <w:spacing w:after="120"/>
      <w:ind w:left="283"/>
      <w:contextualSpacing/>
    </w:pPr>
  </w:style>
  <w:style w:type="paragraph" w:styleId="ListContinue2">
    <w:name w:val="List Continue 2"/>
    <w:basedOn w:val="Normal"/>
    <w:uiPriority w:val="99"/>
    <w:semiHidden/>
    <w:unhideWhenUsed/>
    <w:rsid w:val="004F5713"/>
    <w:pPr>
      <w:spacing w:after="120"/>
      <w:ind w:left="566"/>
      <w:contextualSpacing/>
    </w:pPr>
  </w:style>
  <w:style w:type="paragraph" w:styleId="ListContinue3">
    <w:name w:val="List Continue 3"/>
    <w:basedOn w:val="Normal"/>
    <w:uiPriority w:val="99"/>
    <w:semiHidden/>
    <w:unhideWhenUsed/>
    <w:rsid w:val="004F5713"/>
    <w:pPr>
      <w:spacing w:after="120"/>
      <w:ind w:left="849"/>
      <w:contextualSpacing/>
    </w:pPr>
  </w:style>
  <w:style w:type="paragraph" w:styleId="ListContinue4">
    <w:name w:val="List Continue 4"/>
    <w:basedOn w:val="Normal"/>
    <w:uiPriority w:val="99"/>
    <w:semiHidden/>
    <w:unhideWhenUsed/>
    <w:rsid w:val="004F5713"/>
    <w:pPr>
      <w:spacing w:after="120"/>
      <w:ind w:left="1132"/>
      <w:contextualSpacing/>
    </w:pPr>
  </w:style>
  <w:style w:type="paragraph" w:styleId="ListContinue5">
    <w:name w:val="List Continue 5"/>
    <w:basedOn w:val="Normal"/>
    <w:uiPriority w:val="99"/>
    <w:semiHidden/>
    <w:unhideWhenUsed/>
    <w:rsid w:val="004F5713"/>
    <w:pPr>
      <w:spacing w:after="120"/>
      <w:ind w:left="1415"/>
      <w:contextualSpacing/>
    </w:pPr>
  </w:style>
  <w:style w:type="paragraph" w:styleId="ListNumber">
    <w:name w:val="List Number"/>
    <w:basedOn w:val="Normal"/>
    <w:uiPriority w:val="99"/>
    <w:semiHidden/>
    <w:unhideWhenUsed/>
    <w:rsid w:val="004F5713"/>
    <w:pPr>
      <w:numPr>
        <w:numId w:val="39"/>
      </w:numPr>
      <w:contextualSpacing/>
    </w:pPr>
  </w:style>
  <w:style w:type="paragraph" w:styleId="ListNumber2">
    <w:name w:val="List Number 2"/>
    <w:basedOn w:val="Normal"/>
    <w:uiPriority w:val="99"/>
    <w:semiHidden/>
    <w:unhideWhenUsed/>
    <w:rsid w:val="004F5713"/>
    <w:pPr>
      <w:numPr>
        <w:numId w:val="40"/>
      </w:numPr>
      <w:contextualSpacing/>
    </w:pPr>
  </w:style>
  <w:style w:type="paragraph" w:styleId="ListNumber3">
    <w:name w:val="List Number 3"/>
    <w:basedOn w:val="Normal"/>
    <w:uiPriority w:val="99"/>
    <w:semiHidden/>
    <w:unhideWhenUsed/>
    <w:rsid w:val="004F5713"/>
    <w:pPr>
      <w:numPr>
        <w:numId w:val="41"/>
      </w:numPr>
      <w:contextualSpacing/>
    </w:pPr>
  </w:style>
  <w:style w:type="paragraph" w:styleId="ListNumber4">
    <w:name w:val="List Number 4"/>
    <w:basedOn w:val="Normal"/>
    <w:uiPriority w:val="99"/>
    <w:semiHidden/>
    <w:unhideWhenUsed/>
    <w:rsid w:val="004F5713"/>
    <w:pPr>
      <w:numPr>
        <w:numId w:val="42"/>
      </w:numPr>
      <w:contextualSpacing/>
    </w:pPr>
  </w:style>
  <w:style w:type="paragraph" w:styleId="ListNumber5">
    <w:name w:val="List Number 5"/>
    <w:basedOn w:val="Normal"/>
    <w:uiPriority w:val="99"/>
    <w:semiHidden/>
    <w:unhideWhenUsed/>
    <w:rsid w:val="004F5713"/>
    <w:pPr>
      <w:numPr>
        <w:numId w:val="43"/>
      </w:numPr>
      <w:contextualSpacing/>
    </w:pPr>
  </w:style>
  <w:style w:type="paragraph" w:styleId="MacroText">
    <w:name w:val="macro"/>
    <w:link w:val="MacroTextChar"/>
    <w:uiPriority w:val="99"/>
    <w:semiHidden/>
    <w:unhideWhenUsed/>
    <w:rsid w:val="004F57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4F5713"/>
    <w:rPr>
      <w:rFonts w:ascii="Consolas" w:hAnsi="Consolas"/>
      <w:sz w:val="20"/>
      <w:szCs w:val="20"/>
    </w:rPr>
  </w:style>
  <w:style w:type="paragraph" w:styleId="MessageHeader">
    <w:name w:val="Message Header"/>
    <w:basedOn w:val="Normal"/>
    <w:link w:val="MessageHeaderChar"/>
    <w:uiPriority w:val="99"/>
    <w:semiHidden/>
    <w:unhideWhenUsed/>
    <w:rsid w:val="004F57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F5713"/>
    <w:rPr>
      <w:rFonts w:asciiTheme="majorHAnsi" w:eastAsiaTheme="majorEastAsia" w:hAnsiTheme="majorHAnsi" w:cstheme="majorBidi"/>
      <w:sz w:val="24"/>
      <w:szCs w:val="24"/>
      <w:shd w:val="pct20" w:color="auto" w:fill="auto"/>
    </w:rPr>
  </w:style>
  <w:style w:type="paragraph" w:styleId="NoSpacing">
    <w:name w:val="No Spacing"/>
    <w:uiPriority w:val="1"/>
    <w:qFormat/>
    <w:rsid w:val="004F5713"/>
    <w:pPr>
      <w:spacing w:after="0" w:line="240" w:lineRule="auto"/>
    </w:pPr>
  </w:style>
  <w:style w:type="paragraph" w:styleId="NormalWeb">
    <w:name w:val="Normal (Web)"/>
    <w:basedOn w:val="Normal"/>
    <w:uiPriority w:val="99"/>
    <w:semiHidden/>
    <w:unhideWhenUsed/>
    <w:rsid w:val="004F5713"/>
    <w:rPr>
      <w:rFonts w:ascii="Times New Roman" w:hAnsi="Times New Roman" w:cs="Times New Roman"/>
      <w:sz w:val="24"/>
      <w:szCs w:val="24"/>
    </w:rPr>
  </w:style>
  <w:style w:type="paragraph" w:styleId="NormalIndent">
    <w:name w:val="Normal Indent"/>
    <w:basedOn w:val="Normal"/>
    <w:uiPriority w:val="99"/>
    <w:semiHidden/>
    <w:unhideWhenUsed/>
    <w:rsid w:val="004F5713"/>
    <w:pPr>
      <w:ind w:left="720"/>
    </w:pPr>
  </w:style>
  <w:style w:type="paragraph" w:styleId="NoteHeading">
    <w:name w:val="Note Heading"/>
    <w:basedOn w:val="Normal"/>
    <w:next w:val="Normal"/>
    <w:link w:val="NoteHeadingChar"/>
    <w:uiPriority w:val="99"/>
    <w:semiHidden/>
    <w:unhideWhenUsed/>
    <w:rsid w:val="004F5713"/>
    <w:pPr>
      <w:spacing w:after="0" w:line="240" w:lineRule="auto"/>
    </w:pPr>
  </w:style>
  <w:style w:type="character" w:customStyle="1" w:styleId="NoteHeadingChar">
    <w:name w:val="Note Heading Char"/>
    <w:basedOn w:val="DefaultParagraphFont"/>
    <w:link w:val="NoteHeading"/>
    <w:uiPriority w:val="99"/>
    <w:semiHidden/>
    <w:rsid w:val="004F5713"/>
  </w:style>
  <w:style w:type="paragraph" w:styleId="PlainText">
    <w:name w:val="Plain Text"/>
    <w:basedOn w:val="Normal"/>
    <w:link w:val="PlainTextChar"/>
    <w:uiPriority w:val="99"/>
    <w:semiHidden/>
    <w:unhideWhenUsed/>
    <w:rsid w:val="004F571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F5713"/>
    <w:rPr>
      <w:rFonts w:ascii="Consolas" w:hAnsi="Consolas"/>
      <w:sz w:val="21"/>
      <w:szCs w:val="21"/>
    </w:rPr>
  </w:style>
  <w:style w:type="paragraph" w:styleId="Quote">
    <w:name w:val="Quote"/>
    <w:basedOn w:val="Normal"/>
    <w:next w:val="Normal"/>
    <w:link w:val="QuoteChar"/>
    <w:uiPriority w:val="29"/>
    <w:qFormat/>
    <w:rsid w:val="004F57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F5713"/>
    <w:rPr>
      <w:i/>
      <w:iCs/>
      <w:color w:val="404040" w:themeColor="text1" w:themeTint="BF"/>
    </w:rPr>
  </w:style>
  <w:style w:type="paragraph" w:styleId="Salutation">
    <w:name w:val="Salutation"/>
    <w:basedOn w:val="Normal"/>
    <w:next w:val="Normal"/>
    <w:link w:val="SalutationChar"/>
    <w:uiPriority w:val="99"/>
    <w:semiHidden/>
    <w:unhideWhenUsed/>
    <w:rsid w:val="004F5713"/>
  </w:style>
  <w:style w:type="character" w:customStyle="1" w:styleId="SalutationChar">
    <w:name w:val="Salutation Char"/>
    <w:basedOn w:val="DefaultParagraphFont"/>
    <w:link w:val="Salutation"/>
    <w:uiPriority w:val="99"/>
    <w:semiHidden/>
    <w:rsid w:val="004F5713"/>
  </w:style>
  <w:style w:type="paragraph" w:styleId="Signature">
    <w:name w:val="Signature"/>
    <w:basedOn w:val="Normal"/>
    <w:link w:val="SignatureChar"/>
    <w:uiPriority w:val="99"/>
    <w:semiHidden/>
    <w:unhideWhenUsed/>
    <w:rsid w:val="004F5713"/>
    <w:pPr>
      <w:spacing w:after="0" w:line="240" w:lineRule="auto"/>
      <w:ind w:left="4252"/>
    </w:pPr>
  </w:style>
  <w:style w:type="character" w:customStyle="1" w:styleId="SignatureChar">
    <w:name w:val="Signature Char"/>
    <w:basedOn w:val="DefaultParagraphFont"/>
    <w:link w:val="Signature"/>
    <w:uiPriority w:val="99"/>
    <w:semiHidden/>
    <w:rsid w:val="004F5713"/>
  </w:style>
  <w:style w:type="paragraph" w:styleId="Subtitle">
    <w:name w:val="Subtitle"/>
    <w:basedOn w:val="Normal"/>
    <w:next w:val="Normal"/>
    <w:link w:val="SubtitleChar"/>
    <w:uiPriority w:val="11"/>
    <w:qFormat/>
    <w:rsid w:val="004F57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57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F5713"/>
    <w:pPr>
      <w:spacing w:after="0"/>
      <w:ind w:left="220" w:hanging="220"/>
    </w:pPr>
  </w:style>
  <w:style w:type="paragraph" w:styleId="TableofFigures">
    <w:name w:val="table of figures"/>
    <w:basedOn w:val="Normal"/>
    <w:next w:val="Normal"/>
    <w:uiPriority w:val="99"/>
    <w:semiHidden/>
    <w:unhideWhenUsed/>
    <w:rsid w:val="004F5713"/>
    <w:pPr>
      <w:spacing w:after="0"/>
    </w:pPr>
  </w:style>
  <w:style w:type="paragraph" w:styleId="Title">
    <w:name w:val="Title"/>
    <w:basedOn w:val="Normal"/>
    <w:next w:val="Normal"/>
    <w:link w:val="TitleChar"/>
    <w:uiPriority w:val="10"/>
    <w:qFormat/>
    <w:rsid w:val="004F57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7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F571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F5713"/>
    <w:pPr>
      <w:spacing w:after="100"/>
    </w:pPr>
  </w:style>
  <w:style w:type="paragraph" w:styleId="TOC2">
    <w:name w:val="toc 2"/>
    <w:basedOn w:val="Normal"/>
    <w:next w:val="Normal"/>
    <w:autoRedefine/>
    <w:uiPriority w:val="39"/>
    <w:semiHidden/>
    <w:unhideWhenUsed/>
    <w:rsid w:val="004F5713"/>
    <w:pPr>
      <w:spacing w:after="100"/>
      <w:ind w:left="220"/>
    </w:pPr>
  </w:style>
  <w:style w:type="paragraph" w:styleId="TOC3">
    <w:name w:val="toc 3"/>
    <w:basedOn w:val="Normal"/>
    <w:next w:val="Normal"/>
    <w:autoRedefine/>
    <w:uiPriority w:val="39"/>
    <w:semiHidden/>
    <w:unhideWhenUsed/>
    <w:rsid w:val="004F5713"/>
    <w:pPr>
      <w:spacing w:after="100"/>
      <w:ind w:left="440"/>
    </w:pPr>
  </w:style>
  <w:style w:type="paragraph" w:styleId="TOC4">
    <w:name w:val="toc 4"/>
    <w:basedOn w:val="Normal"/>
    <w:next w:val="Normal"/>
    <w:autoRedefine/>
    <w:uiPriority w:val="39"/>
    <w:semiHidden/>
    <w:unhideWhenUsed/>
    <w:rsid w:val="004F5713"/>
    <w:pPr>
      <w:spacing w:after="100"/>
      <w:ind w:left="660"/>
    </w:pPr>
  </w:style>
  <w:style w:type="paragraph" w:styleId="TOC5">
    <w:name w:val="toc 5"/>
    <w:basedOn w:val="Normal"/>
    <w:next w:val="Normal"/>
    <w:autoRedefine/>
    <w:uiPriority w:val="39"/>
    <w:semiHidden/>
    <w:unhideWhenUsed/>
    <w:rsid w:val="004F5713"/>
    <w:pPr>
      <w:spacing w:after="100"/>
      <w:ind w:left="880"/>
    </w:pPr>
  </w:style>
  <w:style w:type="paragraph" w:styleId="TOC6">
    <w:name w:val="toc 6"/>
    <w:basedOn w:val="Normal"/>
    <w:next w:val="Normal"/>
    <w:autoRedefine/>
    <w:uiPriority w:val="39"/>
    <w:semiHidden/>
    <w:unhideWhenUsed/>
    <w:rsid w:val="004F5713"/>
    <w:pPr>
      <w:spacing w:after="100"/>
      <w:ind w:left="1100"/>
    </w:pPr>
  </w:style>
  <w:style w:type="paragraph" w:styleId="TOC7">
    <w:name w:val="toc 7"/>
    <w:basedOn w:val="Normal"/>
    <w:next w:val="Normal"/>
    <w:autoRedefine/>
    <w:uiPriority w:val="39"/>
    <w:semiHidden/>
    <w:unhideWhenUsed/>
    <w:rsid w:val="004F5713"/>
    <w:pPr>
      <w:spacing w:after="100"/>
      <w:ind w:left="1320"/>
    </w:pPr>
  </w:style>
  <w:style w:type="paragraph" w:styleId="TOC8">
    <w:name w:val="toc 8"/>
    <w:basedOn w:val="Normal"/>
    <w:next w:val="Normal"/>
    <w:autoRedefine/>
    <w:uiPriority w:val="39"/>
    <w:semiHidden/>
    <w:unhideWhenUsed/>
    <w:rsid w:val="004F5713"/>
    <w:pPr>
      <w:spacing w:after="100"/>
      <w:ind w:left="1540"/>
    </w:pPr>
  </w:style>
  <w:style w:type="paragraph" w:styleId="TOC9">
    <w:name w:val="toc 9"/>
    <w:basedOn w:val="Normal"/>
    <w:next w:val="Normal"/>
    <w:autoRedefine/>
    <w:uiPriority w:val="39"/>
    <w:semiHidden/>
    <w:unhideWhenUsed/>
    <w:rsid w:val="004F5713"/>
    <w:pPr>
      <w:spacing w:after="100"/>
      <w:ind w:left="1760"/>
    </w:pPr>
  </w:style>
  <w:style w:type="paragraph" w:styleId="TOCHeading">
    <w:name w:val="TOC Heading"/>
    <w:basedOn w:val="Heading1"/>
    <w:next w:val="Normal"/>
    <w:uiPriority w:val="39"/>
    <w:semiHidden/>
    <w:unhideWhenUsed/>
    <w:qFormat/>
    <w:rsid w:val="004F5713"/>
    <w:pPr>
      <w:outlineLvl w:val="9"/>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96160">
      <w:bodyDiv w:val="1"/>
      <w:marLeft w:val="0"/>
      <w:marRight w:val="0"/>
      <w:marTop w:val="0"/>
      <w:marBottom w:val="0"/>
      <w:divBdr>
        <w:top w:val="none" w:sz="0" w:space="0" w:color="auto"/>
        <w:left w:val="none" w:sz="0" w:space="0" w:color="auto"/>
        <w:bottom w:val="none" w:sz="0" w:space="0" w:color="auto"/>
        <w:right w:val="none" w:sz="0" w:space="0" w:color="auto"/>
      </w:divBdr>
      <w:divsChild>
        <w:div w:id="153034921">
          <w:marLeft w:val="0"/>
          <w:marRight w:val="0"/>
          <w:marTop w:val="0"/>
          <w:marBottom w:val="0"/>
          <w:divBdr>
            <w:top w:val="none" w:sz="0" w:space="0" w:color="auto"/>
            <w:left w:val="none" w:sz="0" w:space="0" w:color="auto"/>
            <w:bottom w:val="none" w:sz="0" w:space="0" w:color="auto"/>
            <w:right w:val="none" w:sz="0" w:space="0" w:color="auto"/>
          </w:divBdr>
        </w:div>
        <w:div w:id="253588638">
          <w:marLeft w:val="0"/>
          <w:marRight w:val="0"/>
          <w:marTop w:val="0"/>
          <w:marBottom w:val="0"/>
          <w:divBdr>
            <w:top w:val="none" w:sz="0" w:space="0" w:color="auto"/>
            <w:left w:val="none" w:sz="0" w:space="0" w:color="auto"/>
            <w:bottom w:val="none" w:sz="0" w:space="0" w:color="auto"/>
            <w:right w:val="none" w:sz="0" w:space="0" w:color="auto"/>
          </w:divBdr>
        </w:div>
        <w:div w:id="392851328">
          <w:marLeft w:val="0"/>
          <w:marRight w:val="0"/>
          <w:marTop w:val="0"/>
          <w:marBottom w:val="0"/>
          <w:divBdr>
            <w:top w:val="none" w:sz="0" w:space="0" w:color="auto"/>
            <w:left w:val="none" w:sz="0" w:space="0" w:color="auto"/>
            <w:bottom w:val="none" w:sz="0" w:space="0" w:color="auto"/>
            <w:right w:val="none" w:sz="0" w:space="0" w:color="auto"/>
          </w:divBdr>
        </w:div>
        <w:div w:id="954140329">
          <w:marLeft w:val="0"/>
          <w:marRight w:val="0"/>
          <w:marTop w:val="0"/>
          <w:marBottom w:val="0"/>
          <w:divBdr>
            <w:top w:val="none" w:sz="0" w:space="0" w:color="auto"/>
            <w:left w:val="none" w:sz="0" w:space="0" w:color="auto"/>
            <w:bottom w:val="none" w:sz="0" w:space="0" w:color="auto"/>
            <w:right w:val="none" w:sz="0" w:space="0" w:color="auto"/>
          </w:divBdr>
        </w:div>
        <w:div w:id="1307279067">
          <w:marLeft w:val="0"/>
          <w:marRight w:val="0"/>
          <w:marTop w:val="0"/>
          <w:marBottom w:val="0"/>
          <w:divBdr>
            <w:top w:val="none" w:sz="0" w:space="0" w:color="auto"/>
            <w:left w:val="none" w:sz="0" w:space="0" w:color="auto"/>
            <w:bottom w:val="none" w:sz="0" w:space="0" w:color="auto"/>
            <w:right w:val="none" w:sz="0" w:space="0" w:color="auto"/>
          </w:divBdr>
        </w:div>
        <w:div w:id="1498496742">
          <w:marLeft w:val="0"/>
          <w:marRight w:val="0"/>
          <w:marTop w:val="0"/>
          <w:marBottom w:val="0"/>
          <w:divBdr>
            <w:top w:val="none" w:sz="0" w:space="0" w:color="auto"/>
            <w:left w:val="none" w:sz="0" w:space="0" w:color="auto"/>
            <w:bottom w:val="none" w:sz="0" w:space="0" w:color="auto"/>
            <w:right w:val="none" w:sz="0" w:space="0" w:color="auto"/>
          </w:divBdr>
        </w:div>
        <w:div w:id="1686205692">
          <w:marLeft w:val="0"/>
          <w:marRight w:val="0"/>
          <w:marTop w:val="0"/>
          <w:marBottom w:val="0"/>
          <w:divBdr>
            <w:top w:val="none" w:sz="0" w:space="0" w:color="auto"/>
            <w:left w:val="none" w:sz="0" w:space="0" w:color="auto"/>
            <w:bottom w:val="none" w:sz="0" w:space="0" w:color="auto"/>
            <w:right w:val="none" w:sz="0" w:space="0" w:color="auto"/>
          </w:divBdr>
        </w:div>
        <w:div w:id="1791584425">
          <w:marLeft w:val="0"/>
          <w:marRight w:val="0"/>
          <w:marTop w:val="0"/>
          <w:marBottom w:val="0"/>
          <w:divBdr>
            <w:top w:val="none" w:sz="0" w:space="0" w:color="auto"/>
            <w:left w:val="none" w:sz="0" w:space="0" w:color="auto"/>
            <w:bottom w:val="none" w:sz="0" w:space="0" w:color="auto"/>
            <w:right w:val="none" w:sz="0" w:space="0" w:color="auto"/>
          </w:divBdr>
        </w:div>
      </w:divsChild>
    </w:div>
    <w:div w:id="1759132425">
      <w:bodyDiv w:val="1"/>
      <w:marLeft w:val="0"/>
      <w:marRight w:val="0"/>
      <w:marTop w:val="0"/>
      <w:marBottom w:val="0"/>
      <w:divBdr>
        <w:top w:val="none" w:sz="0" w:space="0" w:color="auto"/>
        <w:left w:val="none" w:sz="0" w:space="0" w:color="auto"/>
        <w:bottom w:val="none" w:sz="0" w:space="0" w:color="auto"/>
        <w:right w:val="none" w:sz="0" w:space="0" w:color="auto"/>
      </w:divBdr>
      <w:divsChild>
        <w:div w:id="1202010439">
          <w:marLeft w:val="0"/>
          <w:marRight w:val="0"/>
          <w:marTop w:val="0"/>
          <w:marBottom w:val="0"/>
          <w:divBdr>
            <w:top w:val="none" w:sz="0" w:space="0" w:color="auto"/>
            <w:left w:val="none" w:sz="0" w:space="0" w:color="auto"/>
            <w:bottom w:val="none" w:sz="0" w:space="0" w:color="auto"/>
            <w:right w:val="none" w:sz="0" w:space="0" w:color="auto"/>
          </w:divBdr>
        </w:div>
        <w:div w:id="1739474988">
          <w:marLeft w:val="0"/>
          <w:marRight w:val="0"/>
          <w:marTop w:val="0"/>
          <w:marBottom w:val="0"/>
          <w:divBdr>
            <w:top w:val="none" w:sz="0" w:space="0" w:color="auto"/>
            <w:left w:val="none" w:sz="0" w:space="0" w:color="auto"/>
            <w:bottom w:val="none" w:sz="0" w:space="0" w:color="auto"/>
            <w:right w:val="none" w:sz="0" w:space="0" w:color="auto"/>
          </w:divBdr>
          <w:divsChild>
            <w:div w:id="861019540">
              <w:marLeft w:val="0"/>
              <w:marRight w:val="0"/>
              <w:marTop w:val="0"/>
              <w:marBottom w:val="0"/>
              <w:divBdr>
                <w:top w:val="none" w:sz="0" w:space="0" w:color="auto"/>
                <w:left w:val="none" w:sz="0" w:space="0" w:color="auto"/>
                <w:bottom w:val="none" w:sz="0" w:space="0" w:color="auto"/>
                <w:right w:val="none" w:sz="0" w:space="0" w:color="auto"/>
              </w:divBdr>
            </w:div>
            <w:div w:id="671756743">
              <w:marLeft w:val="0"/>
              <w:marRight w:val="0"/>
              <w:marTop w:val="0"/>
              <w:marBottom w:val="0"/>
              <w:divBdr>
                <w:top w:val="none" w:sz="0" w:space="0" w:color="auto"/>
                <w:left w:val="none" w:sz="0" w:space="0" w:color="auto"/>
                <w:bottom w:val="none" w:sz="0" w:space="0" w:color="auto"/>
                <w:right w:val="none" w:sz="0" w:space="0" w:color="auto"/>
              </w:divBdr>
            </w:div>
            <w:div w:id="845292282">
              <w:marLeft w:val="0"/>
              <w:marRight w:val="0"/>
              <w:marTop w:val="0"/>
              <w:marBottom w:val="0"/>
              <w:divBdr>
                <w:top w:val="none" w:sz="0" w:space="0" w:color="auto"/>
                <w:left w:val="none" w:sz="0" w:space="0" w:color="auto"/>
                <w:bottom w:val="none" w:sz="0" w:space="0" w:color="auto"/>
                <w:right w:val="none" w:sz="0" w:space="0" w:color="auto"/>
              </w:divBdr>
            </w:div>
          </w:divsChild>
        </w:div>
        <w:div w:id="247469788">
          <w:marLeft w:val="0"/>
          <w:marRight w:val="0"/>
          <w:marTop w:val="0"/>
          <w:marBottom w:val="0"/>
          <w:divBdr>
            <w:top w:val="none" w:sz="0" w:space="0" w:color="auto"/>
            <w:left w:val="none" w:sz="0" w:space="0" w:color="auto"/>
            <w:bottom w:val="none" w:sz="0" w:space="0" w:color="auto"/>
            <w:right w:val="none" w:sz="0" w:space="0" w:color="auto"/>
          </w:divBdr>
          <w:divsChild>
            <w:div w:id="1604655193">
              <w:marLeft w:val="0"/>
              <w:marRight w:val="0"/>
              <w:marTop w:val="0"/>
              <w:marBottom w:val="0"/>
              <w:divBdr>
                <w:top w:val="none" w:sz="0" w:space="0" w:color="auto"/>
                <w:left w:val="none" w:sz="0" w:space="0" w:color="auto"/>
                <w:bottom w:val="none" w:sz="0" w:space="0" w:color="auto"/>
                <w:right w:val="none" w:sz="0" w:space="0" w:color="auto"/>
              </w:divBdr>
            </w:div>
            <w:div w:id="1725787170">
              <w:marLeft w:val="0"/>
              <w:marRight w:val="0"/>
              <w:marTop w:val="0"/>
              <w:marBottom w:val="0"/>
              <w:divBdr>
                <w:top w:val="none" w:sz="0" w:space="0" w:color="auto"/>
                <w:left w:val="none" w:sz="0" w:space="0" w:color="auto"/>
                <w:bottom w:val="none" w:sz="0" w:space="0" w:color="auto"/>
                <w:right w:val="none" w:sz="0" w:space="0" w:color="auto"/>
              </w:divBdr>
            </w:div>
            <w:div w:id="1831557780">
              <w:marLeft w:val="0"/>
              <w:marRight w:val="0"/>
              <w:marTop w:val="0"/>
              <w:marBottom w:val="0"/>
              <w:divBdr>
                <w:top w:val="none" w:sz="0" w:space="0" w:color="auto"/>
                <w:left w:val="none" w:sz="0" w:space="0" w:color="auto"/>
                <w:bottom w:val="none" w:sz="0" w:space="0" w:color="auto"/>
                <w:right w:val="none" w:sz="0" w:space="0" w:color="auto"/>
              </w:divBdr>
            </w:div>
          </w:divsChild>
        </w:div>
        <w:div w:id="25760594">
          <w:marLeft w:val="0"/>
          <w:marRight w:val="0"/>
          <w:marTop w:val="0"/>
          <w:marBottom w:val="0"/>
          <w:divBdr>
            <w:top w:val="none" w:sz="0" w:space="0" w:color="auto"/>
            <w:left w:val="none" w:sz="0" w:space="0" w:color="auto"/>
            <w:bottom w:val="none" w:sz="0" w:space="0" w:color="auto"/>
            <w:right w:val="none" w:sz="0" w:space="0" w:color="auto"/>
          </w:divBdr>
          <w:divsChild>
            <w:div w:id="2131046749">
              <w:marLeft w:val="0"/>
              <w:marRight w:val="0"/>
              <w:marTop w:val="0"/>
              <w:marBottom w:val="0"/>
              <w:divBdr>
                <w:top w:val="none" w:sz="0" w:space="0" w:color="auto"/>
                <w:left w:val="none" w:sz="0" w:space="0" w:color="auto"/>
                <w:bottom w:val="none" w:sz="0" w:space="0" w:color="auto"/>
                <w:right w:val="none" w:sz="0" w:space="0" w:color="auto"/>
              </w:divBdr>
            </w:div>
            <w:div w:id="1072659413">
              <w:marLeft w:val="0"/>
              <w:marRight w:val="0"/>
              <w:marTop w:val="0"/>
              <w:marBottom w:val="0"/>
              <w:divBdr>
                <w:top w:val="none" w:sz="0" w:space="0" w:color="auto"/>
                <w:left w:val="none" w:sz="0" w:space="0" w:color="auto"/>
                <w:bottom w:val="none" w:sz="0" w:space="0" w:color="auto"/>
                <w:right w:val="none" w:sz="0" w:space="0" w:color="auto"/>
              </w:divBdr>
            </w:div>
            <w:div w:id="1074819477">
              <w:marLeft w:val="0"/>
              <w:marRight w:val="0"/>
              <w:marTop w:val="0"/>
              <w:marBottom w:val="0"/>
              <w:divBdr>
                <w:top w:val="none" w:sz="0" w:space="0" w:color="auto"/>
                <w:left w:val="none" w:sz="0" w:space="0" w:color="auto"/>
                <w:bottom w:val="none" w:sz="0" w:space="0" w:color="auto"/>
                <w:right w:val="none" w:sz="0" w:space="0" w:color="auto"/>
              </w:divBdr>
            </w:div>
          </w:divsChild>
        </w:div>
        <w:div w:id="289943388">
          <w:marLeft w:val="0"/>
          <w:marRight w:val="0"/>
          <w:marTop w:val="0"/>
          <w:marBottom w:val="0"/>
          <w:divBdr>
            <w:top w:val="none" w:sz="0" w:space="0" w:color="auto"/>
            <w:left w:val="none" w:sz="0" w:space="0" w:color="auto"/>
            <w:bottom w:val="none" w:sz="0" w:space="0" w:color="auto"/>
            <w:right w:val="none" w:sz="0" w:space="0" w:color="auto"/>
          </w:divBdr>
          <w:divsChild>
            <w:div w:id="8875034">
              <w:marLeft w:val="0"/>
              <w:marRight w:val="0"/>
              <w:marTop w:val="0"/>
              <w:marBottom w:val="0"/>
              <w:divBdr>
                <w:top w:val="none" w:sz="0" w:space="0" w:color="auto"/>
                <w:left w:val="none" w:sz="0" w:space="0" w:color="auto"/>
                <w:bottom w:val="none" w:sz="0" w:space="0" w:color="auto"/>
                <w:right w:val="none" w:sz="0" w:space="0" w:color="auto"/>
              </w:divBdr>
            </w:div>
            <w:div w:id="1337268380">
              <w:marLeft w:val="0"/>
              <w:marRight w:val="0"/>
              <w:marTop w:val="0"/>
              <w:marBottom w:val="0"/>
              <w:divBdr>
                <w:top w:val="none" w:sz="0" w:space="0" w:color="auto"/>
                <w:left w:val="none" w:sz="0" w:space="0" w:color="auto"/>
                <w:bottom w:val="none" w:sz="0" w:space="0" w:color="auto"/>
                <w:right w:val="none" w:sz="0" w:space="0" w:color="auto"/>
              </w:divBdr>
            </w:div>
            <w:div w:id="1018309020">
              <w:marLeft w:val="0"/>
              <w:marRight w:val="0"/>
              <w:marTop w:val="0"/>
              <w:marBottom w:val="0"/>
              <w:divBdr>
                <w:top w:val="none" w:sz="0" w:space="0" w:color="auto"/>
                <w:left w:val="none" w:sz="0" w:space="0" w:color="auto"/>
                <w:bottom w:val="none" w:sz="0" w:space="0" w:color="auto"/>
                <w:right w:val="none" w:sz="0" w:space="0" w:color="auto"/>
              </w:divBdr>
            </w:div>
            <w:div w:id="937755759">
              <w:marLeft w:val="0"/>
              <w:marRight w:val="0"/>
              <w:marTop w:val="0"/>
              <w:marBottom w:val="0"/>
              <w:divBdr>
                <w:top w:val="none" w:sz="0" w:space="0" w:color="auto"/>
                <w:left w:val="none" w:sz="0" w:space="0" w:color="auto"/>
                <w:bottom w:val="none" w:sz="0" w:space="0" w:color="auto"/>
                <w:right w:val="none" w:sz="0" w:space="0" w:color="auto"/>
              </w:divBdr>
            </w:div>
            <w:div w:id="1966695378">
              <w:marLeft w:val="0"/>
              <w:marRight w:val="0"/>
              <w:marTop w:val="0"/>
              <w:marBottom w:val="0"/>
              <w:divBdr>
                <w:top w:val="none" w:sz="0" w:space="0" w:color="auto"/>
                <w:left w:val="none" w:sz="0" w:space="0" w:color="auto"/>
                <w:bottom w:val="none" w:sz="0" w:space="0" w:color="auto"/>
                <w:right w:val="none" w:sz="0" w:space="0" w:color="auto"/>
              </w:divBdr>
            </w:div>
            <w:div w:id="533692342">
              <w:marLeft w:val="0"/>
              <w:marRight w:val="0"/>
              <w:marTop w:val="0"/>
              <w:marBottom w:val="0"/>
              <w:divBdr>
                <w:top w:val="none" w:sz="0" w:space="0" w:color="auto"/>
                <w:left w:val="none" w:sz="0" w:space="0" w:color="auto"/>
                <w:bottom w:val="none" w:sz="0" w:space="0" w:color="auto"/>
                <w:right w:val="none" w:sz="0" w:space="0" w:color="auto"/>
              </w:divBdr>
            </w:div>
            <w:div w:id="3440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diagramLayout" Target="diagrams/layout2.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bristol.ac.uk/academic-quality/approve/interdisciplinary-programmes/" TargetMode="Externa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diagramColors" Target="diagrams/colors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99FAA-2FC0-49E3-B4C0-3FAC96DD5C11}" type="doc">
      <dgm:prSet loTypeId="urn:microsoft.com/office/officeart/2005/8/layout/radial4" loCatId="relationship" qsTypeId="urn:microsoft.com/office/officeart/2005/8/quickstyle/simple1" qsCatId="simple" csTypeId="urn:microsoft.com/office/officeart/2005/8/colors/accent0_3" csCatId="mainScheme" phldr="1"/>
      <dgm:spPr/>
      <dgm:t>
        <a:bodyPr/>
        <a:lstStyle/>
        <a:p>
          <a:endParaRPr lang="en-GB"/>
        </a:p>
      </dgm:t>
    </dgm:pt>
    <dgm:pt modelId="{8BDADECE-28B8-45AB-BF7D-F4F5CE26B1E1}">
      <dgm:prSet phldrT="[Text]"/>
      <dgm:spPr/>
      <dgm:t>
        <a:bodyPr/>
        <a:lstStyle/>
        <a:p>
          <a:pPr algn="ctr"/>
          <a:r>
            <a:rPr lang="en-GB"/>
            <a:t>Annual Programme Review (PGR)</a:t>
          </a:r>
        </a:p>
      </dgm:t>
    </dgm:pt>
    <dgm:pt modelId="{967C93BE-4678-41FD-9A29-13A03A60DE3F}" type="parTrans" cxnId="{53204457-14CE-4AE0-BFEF-790107E70DE4}">
      <dgm:prSet/>
      <dgm:spPr/>
      <dgm:t>
        <a:bodyPr/>
        <a:lstStyle/>
        <a:p>
          <a:pPr algn="ctr"/>
          <a:endParaRPr lang="en-GB"/>
        </a:p>
      </dgm:t>
    </dgm:pt>
    <dgm:pt modelId="{37E91FDF-B951-49DB-A64B-FE284552DDCD}" type="sibTrans" cxnId="{53204457-14CE-4AE0-BFEF-790107E70DE4}">
      <dgm:prSet/>
      <dgm:spPr/>
      <dgm:t>
        <a:bodyPr/>
        <a:lstStyle/>
        <a:p>
          <a:pPr algn="ctr"/>
          <a:endParaRPr lang="en-GB"/>
        </a:p>
      </dgm:t>
    </dgm:pt>
    <dgm:pt modelId="{FFBD4FE3-F673-4212-BC93-37C366784E93}">
      <dgm:prSet phldrT="[Text]"/>
      <dgm:spPr/>
      <dgm:t>
        <a:bodyPr/>
        <a:lstStyle/>
        <a:p>
          <a:pPr algn="ctr"/>
          <a:r>
            <a:rPr lang="en-GB"/>
            <a:t>Review of Processes including  operation and outcomes  of APM</a:t>
          </a:r>
        </a:p>
      </dgm:t>
    </dgm:pt>
    <dgm:pt modelId="{5F67C576-5F0C-4F46-8535-A36983A42556}" type="parTrans" cxnId="{55DF0780-2335-44AE-BB4B-6C5441B0AF7F}">
      <dgm:prSet/>
      <dgm:spPr/>
      <dgm:t>
        <a:bodyPr/>
        <a:lstStyle/>
        <a:p>
          <a:pPr algn="ctr"/>
          <a:endParaRPr lang="en-GB"/>
        </a:p>
      </dgm:t>
    </dgm:pt>
    <dgm:pt modelId="{3CF4E321-12D6-440A-B828-B9EC4CCDF44D}" type="sibTrans" cxnId="{55DF0780-2335-44AE-BB4B-6C5441B0AF7F}">
      <dgm:prSet/>
      <dgm:spPr/>
      <dgm:t>
        <a:bodyPr/>
        <a:lstStyle/>
        <a:p>
          <a:pPr algn="ctr"/>
          <a:endParaRPr lang="en-GB"/>
        </a:p>
      </dgm:t>
    </dgm:pt>
    <dgm:pt modelId="{E49809FB-7F6D-4246-9D99-EA49E08D5D72}">
      <dgm:prSet phldrT="[Text]"/>
      <dgm:spPr/>
      <dgm:t>
        <a:bodyPr/>
        <a:lstStyle/>
        <a:p>
          <a:pPr algn="ctr"/>
          <a:r>
            <a:rPr lang="en-GB"/>
            <a:t>Feedback from research examiners</a:t>
          </a:r>
        </a:p>
      </dgm:t>
    </dgm:pt>
    <dgm:pt modelId="{1067AA5F-FFEC-4EBD-9326-989130DE4A18}" type="parTrans" cxnId="{2BA8D8CF-4629-45FD-8D60-165AE6FFF296}">
      <dgm:prSet/>
      <dgm:spPr/>
      <dgm:t>
        <a:bodyPr/>
        <a:lstStyle/>
        <a:p>
          <a:pPr algn="ctr"/>
          <a:endParaRPr lang="en-GB"/>
        </a:p>
      </dgm:t>
    </dgm:pt>
    <dgm:pt modelId="{9AF210BA-2541-43D2-9226-20F7642C0F52}" type="sibTrans" cxnId="{2BA8D8CF-4629-45FD-8D60-165AE6FFF296}">
      <dgm:prSet/>
      <dgm:spPr/>
      <dgm:t>
        <a:bodyPr/>
        <a:lstStyle/>
        <a:p>
          <a:pPr algn="ctr"/>
          <a:endParaRPr lang="en-GB"/>
        </a:p>
      </dgm:t>
    </dgm:pt>
    <dgm:pt modelId="{A73EE1D7-3777-4325-B8AF-825BAD99EE14}">
      <dgm:prSet phldrT="[Text]"/>
      <dgm:spPr/>
      <dgm:t>
        <a:bodyPr/>
        <a:lstStyle/>
        <a:p>
          <a:pPr algn="ctr"/>
          <a:r>
            <a:rPr lang="en-GB"/>
            <a:t>Supervisor feedback</a:t>
          </a:r>
        </a:p>
      </dgm:t>
    </dgm:pt>
    <dgm:pt modelId="{1549E24F-3522-4BA4-AE21-C46B526FE19D}" type="parTrans" cxnId="{9EF96693-27F1-4329-8C3C-75831CDDF40B}">
      <dgm:prSet/>
      <dgm:spPr/>
      <dgm:t>
        <a:bodyPr/>
        <a:lstStyle/>
        <a:p>
          <a:pPr algn="ctr"/>
          <a:endParaRPr lang="en-GB"/>
        </a:p>
      </dgm:t>
    </dgm:pt>
    <dgm:pt modelId="{BFC46CF1-8C91-4435-8847-C277FDEE6BBA}" type="sibTrans" cxnId="{9EF96693-27F1-4329-8C3C-75831CDDF40B}">
      <dgm:prSet/>
      <dgm:spPr/>
      <dgm:t>
        <a:bodyPr/>
        <a:lstStyle/>
        <a:p>
          <a:pPr algn="ctr"/>
          <a:endParaRPr lang="en-GB"/>
        </a:p>
      </dgm:t>
    </dgm:pt>
    <dgm:pt modelId="{3DEBFC2D-223B-4139-BFBD-657F960B9498}">
      <dgm:prSet phldrT="[Text]"/>
      <dgm:spPr/>
      <dgm:t>
        <a:bodyPr/>
        <a:lstStyle/>
        <a:p>
          <a:pPr algn="ctr"/>
          <a:r>
            <a:rPr lang="en-GB"/>
            <a:t>StudentFeedback thorugh Survey Data and SSLC</a:t>
          </a:r>
        </a:p>
      </dgm:t>
    </dgm:pt>
    <dgm:pt modelId="{CA2CD88A-D90E-4D3C-9E69-C9252F35E5C2}" type="parTrans" cxnId="{85B40A39-E5A2-43BE-A04E-9A6713D82E2A}">
      <dgm:prSet/>
      <dgm:spPr/>
      <dgm:t>
        <a:bodyPr/>
        <a:lstStyle/>
        <a:p>
          <a:pPr algn="ctr"/>
          <a:endParaRPr lang="en-GB"/>
        </a:p>
      </dgm:t>
    </dgm:pt>
    <dgm:pt modelId="{1E8C2ED9-76EB-44DA-9C13-4A4CD46273D1}" type="sibTrans" cxnId="{85B40A39-E5A2-43BE-A04E-9A6713D82E2A}">
      <dgm:prSet/>
      <dgm:spPr/>
      <dgm:t>
        <a:bodyPr/>
        <a:lstStyle/>
        <a:p>
          <a:pPr algn="ctr"/>
          <a:endParaRPr lang="en-GB"/>
        </a:p>
      </dgm:t>
    </dgm:pt>
    <dgm:pt modelId="{EE5A210E-5529-4711-B00F-ABB48CACC921}">
      <dgm:prSet phldrT="[Text]"/>
      <dgm:spPr/>
      <dgm:t>
        <a:bodyPr/>
        <a:lstStyle/>
        <a:p>
          <a:pPr algn="ctr"/>
          <a:r>
            <a:rPr lang="en-GB"/>
            <a:t>Student metrics/data</a:t>
          </a:r>
        </a:p>
      </dgm:t>
    </dgm:pt>
    <dgm:pt modelId="{ED1D5C03-38EE-453D-B81C-1CDF310B58B0}" type="parTrans" cxnId="{A04EC22B-D2E4-4D4C-8834-77A0F704CF72}">
      <dgm:prSet/>
      <dgm:spPr/>
      <dgm:t>
        <a:bodyPr/>
        <a:lstStyle/>
        <a:p>
          <a:pPr algn="ctr"/>
          <a:endParaRPr lang="en-GB"/>
        </a:p>
      </dgm:t>
    </dgm:pt>
    <dgm:pt modelId="{DA12EED2-31B4-4A30-B949-B2E5DF776A2F}" type="sibTrans" cxnId="{A04EC22B-D2E4-4D4C-8834-77A0F704CF72}">
      <dgm:prSet/>
      <dgm:spPr/>
      <dgm:t>
        <a:bodyPr/>
        <a:lstStyle/>
        <a:p>
          <a:pPr algn="ctr"/>
          <a:endParaRPr lang="en-GB"/>
        </a:p>
      </dgm:t>
    </dgm:pt>
    <dgm:pt modelId="{1A718E73-AB31-4B5F-AD80-2FFF0F7F3E6B}">
      <dgm:prSet phldrT="[Text]"/>
      <dgm:spPr/>
      <dgm:t>
        <a:bodyPr/>
        <a:lstStyle/>
        <a:p>
          <a:pPr algn="ctr"/>
          <a:r>
            <a:rPr lang="en-GB"/>
            <a:t>Feedback from partners/ research funding bodies</a:t>
          </a:r>
        </a:p>
      </dgm:t>
    </dgm:pt>
    <dgm:pt modelId="{839D7FAC-93F8-4E0A-BF84-480E98CFE5D9}" type="parTrans" cxnId="{D9F8A9F4-6DF5-4118-ADC2-69730373355C}">
      <dgm:prSet/>
      <dgm:spPr/>
      <dgm:t>
        <a:bodyPr/>
        <a:lstStyle/>
        <a:p>
          <a:pPr algn="ctr"/>
          <a:endParaRPr lang="en-GB"/>
        </a:p>
      </dgm:t>
    </dgm:pt>
    <dgm:pt modelId="{05A1E7C8-B944-4E30-8B23-6F409E143F05}" type="sibTrans" cxnId="{D9F8A9F4-6DF5-4118-ADC2-69730373355C}">
      <dgm:prSet/>
      <dgm:spPr/>
      <dgm:t>
        <a:bodyPr/>
        <a:lstStyle/>
        <a:p>
          <a:pPr algn="ctr"/>
          <a:endParaRPr lang="en-GB"/>
        </a:p>
      </dgm:t>
    </dgm:pt>
    <dgm:pt modelId="{3DB7BFF0-E4DC-4D32-9A8B-73A376942006}">
      <dgm:prSet phldrT="[Text]"/>
      <dgm:spPr/>
      <dgm:t>
        <a:bodyPr/>
        <a:lstStyle/>
        <a:p>
          <a:pPr algn="ctr"/>
          <a:r>
            <a:rPr lang="en-GB"/>
            <a:t>Outcomes from internal reviews e.g. UQT</a:t>
          </a:r>
        </a:p>
      </dgm:t>
    </dgm:pt>
    <dgm:pt modelId="{264B5812-8B7A-4EA6-86FA-DB9F20A2688F}" type="parTrans" cxnId="{884EF523-2541-4E72-9F75-80502CB70E93}">
      <dgm:prSet/>
      <dgm:spPr/>
    </dgm:pt>
    <dgm:pt modelId="{59E8ECF1-5873-49CA-81F0-34AA6AAA3116}" type="sibTrans" cxnId="{884EF523-2541-4E72-9F75-80502CB70E93}">
      <dgm:prSet/>
      <dgm:spPr/>
    </dgm:pt>
    <dgm:pt modelId="{821BDB0E-02BA-4BF6-A2F0-D895B04D3068}">
      <dgm:prSet phldrT="[Text]"/>
      <dgm:spPr/>
      <dgm:t>
        <a:bodyPr/>
        <a:lstStyle/>
        <a:p>
          <a:pPr algn="ctr"/>
          <a:endParaRPr lang="en-GB"/>
        </a:p>
      </dgm:t>
    </dgm:pt>
    <dgm:pt modelId="{8847D78B-AC2F-4E0A-82DE-6C11DBBBF8FA}" type="parTrans" cxnId="{7BD10113-6125-450C-801D-F3716298C3D7}">
      <dgm:prSet/>
      <dgm:spPr/>
    </dgm:pt>
    <dgm:pt modelId="{4499C3E3-D617-4D45-BCAB-A55F6BD6C223}" type="sibTrans" cxnId="{7BD10113-6125-450C-801D-F3716298C3D7}">
      <dgm:prSet/>
      <dgm:spPr/>
    </dgm:pt>
    <dgm:pt modelId="{2D6C3816-2E88-4C18-B999-A0386053516C}" type="pres">
      <dgm:prSet presAssocID="{0A999FAA-2FC0-49E3-B4C0-3FAC96DD5C11}" presName="cycle" presStyleCnt="0">
        <dgm:presLayoutVars>
          <dgm:chMax val="1"/>
          <dgm:dir/>
          <dgm:animLvl val="ctr"/>
          <dgm:resizeHandles val="exact"/>
        </dgm:presLayoutVars>
      </dgm:prSet>
      <dgm:spPr/>
    </dgm:pt>
    <dgm:pt modelId="{0556819D-33A0-4788-B289-1A758333D925}" type="pres">
      <dgm:prSet presAssocID="{8BDADECE-28B8-45AB-BF7D-F4F5CE26B1E1}" presName="centerShape" presStyleLbl="node0" presStyleIdx="0" presStyleCnt="1"/>
      <dgm:spPr/>
    </dgm:pt>
    <dgm:pt modelId="{C31A120B-4F42-418B-9183-8EB76DF0EE28}" type="pres">
      <dgm:prSet presAssocID="{5F67C576-5F0C-4F46-8535-A36983A42556}" presName="parTrans" presStyleLbl="bgSibTrans2D1" presStyleIdx="0" presStyleCnt="7"/>
      <dgm:spPr/>
    </dgm:pt>
    <dgm:pt modelId="{BDBC376F-F05C-41B6-BF70-6E6E9AAE7C73}" type="pres">
      <dgm:prSet presAssocID="{FFBD4FE3-F673-4212-BC93-37C366784E93}" presName="node" presStyleLbl="node1" presStyleIdx="0" presStyleCnt="7">
        <dgm:presLayoutVars>
          <dgm:bulletEnabled val="1"/>
        </dgm:presLayoutVars>
      </dgm:prSet>
      <dgm:spPr/>
    </dgm:pt>
    <dgm:pt modelId="{BFC040AD-2E9C-48B7-81CC-A601DBB0DD35}" type="pres">
      <dgm:prSet presAssocID="{1067AA5F-FFEC-4EBD-9326-989130DE4A18}" presName="parTrans" presStyleLbl="bgSibTrans2D1" presStyleIdx="1" presStyleCnt="7"/>
      <dgm:spPr/>
    </dgm:pt>
    <dgm:pt modelId="{4D29FEF3-26D5-4B2F-BA1F-9D00A11E2684}" type="pres">
      <dgm:prSet presAssocID="{E49809FB-7F6D-4246-9D99-EA49E08D5D72}" presName="node" presStyleLbl="node1" presStyleIdx="1" presStyleCnt="7">
        <dgm:presLayoutVars>
          <dgm:bulletEnabled val="1"/>
        </dgm:presLayoutVars>
      </dgm:prSet>
      <dgm:spPr/>
    </dgm:pt>
    <dgm:pt modelId="{DF2EDBF6-49AC-4710-9A81-FA6474CC37E6}" type="pres">
      <dgm:prSet presAssocID="{1549E24F-3522-4BA4-AE21-C46B526FE19D}" presName="parTrans" presStyleLbl="bgSibTrans2D1" presStyleIdx="2" presStyleCnt="7"/>
      <dgm:spPr/>
    </dgm:pt>
    <dgm:pt modelId="{18D3AF9E-5195-49A0-9188-B5604E4D60B6}" type="pres">
      <dgm:prSet presAssocID="{A73EE1D7-3777-4325-B8AF-825BAD99EE14}" presName="node" presStyleLbl="node1" presStyleIdx="2" presStyleCnt="7">
        <dgm:presLayoutVars>
          <dgm:bulletEnabled val="1"/>
        </dgm:presLayoutVars>
      </dgm:prSet>
      <dgm:spPr/>
    </dgm:pt>
    <dgm:pt modelId="{42DE1254-A626-4D2E-9B22-936E62678A6D}" type="pres">
      <dgm:prSet presAssocID="{CA2CD88A-D90E-4D3C-9E69-C9252F35E5C2}" presName="parTrans" presStyleLbl="bgSibTrans2D1" presStyleIdx="3" presStyleCnt="7"/>
      <dgm:spPr/>
    </dgm:pt>
    <dgm:pt modelId="{1F6AD5E7-F4FC-4582-ADB2-E69CF489ABEB}" type="pres">
      <dgm:prSet presAssocID="{3DEBFC2D-223B-4139-BFBD-657F960B9498}" presName="node" presStyleLbl="node1" presStyleIdx="3" presStyleCnt="7">
        <dgm:presLayoutVars>
          <dgm:bulletEnabled val="1"/>
        </dgm:presLayoutVars>
      </dgm:prSet>
      <dgm:spPr/>
    </dgm:pt>
    <dgm:pt modelId="{FDB84134-9154-4D9A-81DE-0821CB9C27FA}" type="pres">
      <dgm:prSet presAssocID="{ED1D5C03-38EE-453D-B81C-1CDF310B58B0}" presName="parTrans" presStyleLbl="bgSibTrans2D1" presStyleIdx="4" presStyleCnt="7"/>
      <dgm:spPr/>
    </dgm:pt>
    <dgm:pt modelId="{34B3DC0B-4ADB-4BEC-AA8A-50664CAE661F}" type="pres">
      <dgm:prSet presAssocID="{EE5A210E-5529-4711-B00F-ABB48CACC921}" presName="node" presStyleLbl="node1" presStyleIdx="4" presStyleCnt="7">
        <dgm:presLayoutVars>
          <dgm:bulletEnabled val="1"/>
        </dgm:presLayoutVars>
      </dgm:prSet>
      <dgm:spPr/>
    </dgm:pt>
    <dgm:pt modelId="{68D3879D-6B5D-4042-A102-F622B24B8EA3}" type="pres">
      <dgm:prSet presAssocID="{839D7FAC-93F8-4E0A-BF84-480E98CFE5D9}" presName="parTrans" presStyleLbl="bgSibTrans2D1" presStyleIdx="5" presStyleCnt="7"/>
      <dgm:spPr/>
    </dgm:pt>
    <dgm:pt modelId="{4C989150-E3D6-4CA5-A7AC-E3B2EC3BBA3F}" type="pres">
      <dgm:prSet presAssocID="{1A718E73-AB31-4B5F-AD80-2FFF0F7F3E6B}" presName="node" presStyleLbl="node1" presStyleIdx="5" presStyleCnt="7" custRadScaleRad="100001" custRadScaleInc="1034">
        <dgm:presLayoutVars>
          <dgm:bulletEnabled val="1"/>
        </dgm:presLayoutVars>
      </dgm:prSet>
      <dgm:spPr/>
    </dgm:pt>
    <dgm:pt modelId="{CF7012B5-0BA3-4311-89AF-6818FBA461CD}" type="pres">
      <dgm:prSet presAssocID="{264B5812-8B7A-4EA6-86FA-DB9F20A2688F}" presName="parTrans" presStyleLbl="bgSibTrans2D1" presStyleIdx="6" presStyleCnt="7"/>
      <dgm:spPr/>
    </dgm:pt>
    <dgm:pt modelId="{FF08EAD9-B530-418D-B2A3-81162DA50522}" type="pres">
      <dgm:prSet presAssocID="{3DB7BFF0-E4DC-4D32-9A8B-73A376942006}" presName="node" presStyleLbl="node1" presStyleIdx="6" presStyleCnt="7">
        <dgm:presLayoutVars>
          <dgm:bulletEnabled val="1"/>
        </dgm:presLayoutVars>
      </dgm:prSet>
      <dgm:spPr/>
    </dgm:pt>
  </dgm:ptLst>
  <dgm:cxnLst>
    <dgm:cxn modelId="{84C97100-CFD4-4398-94DF-037A04D6D1C5}" type="presOf" srcId="{ED1D5C03-38EE-453D-B81C-1CDF310B58B0}" destId="{FDB84134-9154-4D9A-81DE-0821CB9C27FA}" srcOrd="0" destOrd="0" presId="urn:microsoft.com/office/officeart/2005/8/layout/radial4"/>
    <dgm:cxn modelId="{7BD10113-6125-450C-801D-F3716298C3D7}" srcId="{0A999FAA-2FC0-49E3-B4C0-3FAC96DD5C11}" destId="{821BDB0E-02BA-4BF6-A2F0-D895B04D3068}" srcOrd="1" destOrd="0" parTransId="{8847D78B-AC2F-4E0A-82DE-6C11DBBBF8FA}" sibTransId="{4499C3E3-D617-4D45-BCAB-A55F6BD6C223}"/>
    <dgm:cxn modelId="{884EF523-2541-4E72-9F75-80502CB70E93}" srcId="{8BDADECE-28B8-45AB-BF7D-F4F5CE26B1E1}" destId="{3DB7BFF0-E4DC-4D32-9A8B-73A376942006}" srcOrd="6" destOrd="0" parTransId="{264B5812-8B7A-4EA6-86FA-DB9F20A2688F}" sibTransId="{59E8ECF1-5873-49CA-81F0-34AA6AAA3116}"/>
    <dgm:cxn modelId="{A04EC22B-D2E4-4D4C-8834-77A0F704CF72}" srcId="{8BDADECE-28B8-45AB-BF7D-F4F5CE26B1E1}" destId="{EE5A210E-5529-4711-B00F-ABB48CACC921}" srcOrd="4" destOrd="0" parTransId="{ED1D5C03-38EE-453D-B81C-1CDF310B58B0}" sibTransId="{DA12EED2-31B4-4A30-B949-B2E5DF776A2F}"/>
    <dgm:cxn modelId="{85B40A39-E5A2-43BE-A04E-9A6713D82E2A}" srcId="{8BDADECE-28B8-45AB-BF7D-F4F5CE26B1E1}" destId="{3DEBFC2D-223B-4139-BFBD-657F960B9498}" srcOrd="3" destOrd="0" parTransId="{CA2CD88A-D90E-4D3C-9E69-C9252F35E5C2}" sibTransId="{1E8C2ED9-76EB-44DA-9C13-4A4CD46273D1}"/>
    <dgm:cxn modelId="{63A50B61-1478-47B9-9423-71332EC1BFB0}" type="presOf" srcId="{FFBD4FE3-F673-4212-BC93-37C366784E93}" destId="{BDBC376F-F05C-41B6-BF70-6E6E9AAE7C73}" srcOrd="0" destOrd="0" presId="urn:microsoft.com/office/officeart/2005/8/layout/radial4"/>
    <dgm:cxn modelId="{6EB02744-71CF-41DE-8425-52FBE8474E2E}" type="presOf" srcId="{1549E24F-3522-4BA4-AE21-C46B526FE19D}" destId="{DF2EDBF6-49AC-4710-9A81-FA6474CC37E6}" srcOrd="0" destOrd="0" presId="urn:microsoft.com/office/officeart/2005/8/layout/radial4"/>
    <dgm:cxn modelId="{29EBBE6A-A8F0-422F-8C33-1B4C4924ADE7}" type="presOf" srcId="{CA2CD88A-D90E-4D3C-9E69-C9252F35E5C2}" destId="{42DE1254-A626-4D2E-9B22-936E62678A6D}" srcOrd="0" destOrd="0" presId="urn:microsoft.com/office/officeart/2005/8/layout/radial4"/>
    <dgm:cxn modelId="{9789A34E-40A1-4CDE-B3AE-EAABC825529F}" type="presOf" srcId="{839D7FAC-93F8-4E0A-BF84-480E98CFE5D9}" destId="{68D3879D-6B5D-4042-A102-F622B24B8EA3}" srcOrd="0" destOrd="0" presId="urn:microsoft.com/office/officeart/2005/8/layout/radial4"/>
    <dgm:cxn modelId="{E5E0B36E-DBDA-4396-88F6-66405547D498}" type="presOf" srcId="{5F67C576-5F0C-4F46-8535-A36983A42556}" destId="{C31A120B-4F42-418B-9183-8EB76DF0EE28}" srcOrd="0" destOrd="0" presId="urn:microsoft.com/office/officeart/2005/8/layout/radial4"/>
    <dgm:cxn modelId="{A447C46E-22E2-4A14-9B45-6FAD6E45FE0E}" type="presOf" srcId="{0A999FAA-2FC0-49E3-B4C0-3FAC96DD5C11}" destId="{2D6C3816-2E88-4C18-B999-A0386053516C}" srcOrd="0" destOrd="0" presId="urn:microsoft.com/office/officeart/2005/8/layout/radial4"/>
    <dgm:cxn modelId="{53204457-14CE-4AE0-BFEF-790107E70DE4}" srcId="{0A999FAA-2FC0-49E3-B4C0-3FAC96DD5C11}" destId="{8BDADECE-28B8-45AB-BF7D-F4F5CE26B1E1}" srcOrd="0" destOrd="0" parTransId="{967C93BE-4678-41FD-9A29-13A03A60DE3F}" sibTransId="{37E91FDF-B951-49DB-A64B-FE284552DDCD}"/>
    <dgm:cxn modelId="{55DF0780-2335-44AE-BB4B-6C5441B0AF7F}" srcId="{8BDADECE-28B8-45AB-BF7D-F4F5CE26B1E1}" destId="{FFBD4FE3-F673-4212-BC93-37C366784E93}" srcOrd="0" destOrd="0" parTransId="{5F67C576-5F0C-4F46-8535-A36983A42556}" sibTransId="{3CF4E321-12D6-440A-B828-B9EC4CCDF44D}"/>
    <dgm:cxn modelId="{4D35A48B-159E-407C-A111-74EAEA90A6B1}" type="presOf" srcId="{8BDADECE-28B8-45AB-BF7D-F4F5CE26B1E1}" destId="{0556819D-33A0-4788-B289-1A758333D925}" srcOrd="0" destOrd="0" presId="urn:microsoft.com/office/officeart/2005/8/layout/radial4"/>
    <dgm:cxn modelId="{9EF96693-27F1-4329-8C3C-75831CDDF40B}" srcId="{8BDADECE-28B8-45AB-BF7D-F4F5CE26B1E1}" destId="{A73EE1D7-3777-4325-B8AF-825BAD99EE14}" srcOrd="2" destOrd="0" parTransId="{1549E24F-3522-4BA4-AE21-C46B526FE19D}" sibTransId="{BFC46CF1-8C91-4435-8847-C277FDEE6BBA}"/>
    <dgm:cxn modelId="{C1485E94-CACE-4A3C-A11C-7BADE6913972}" type="presOf" srcId="{1A718E73-AB31-4B5F-AD80-2FFF0F7F3E6B}" destId="{4C989150-E3D6-4CA5-A7AC-E3B2EC3BBA3F}" srcOrd="0" destOrd="0" presId="urn:microsoft.com/office/officeart/2005/8/layout/radial4"/>
    <dgm:cxn modelId="{7001FD9D-0EB6-4CB3-86ED-2B6539CACC3A}" type="presOf" srcId="{1067AA5F-FFEC-4EBD-9326-989130DE4A18}" destId="{BFC040AD-2E9C-48B7-81CC-A601DBB0DD35}" srcOrd="0" destOrd="0" presId="urn:microsoft.com/office/officeart/2005/8/layout/radial4"/>
    <dgm:cxn modelId="{0B28059E-AB43-48C7-8D2B-C9DDDF40B72B}" type="presOf" srcId="{3DB7BFF0-E4DC-4D32-9A8B-73A376942006}" destId="{FF08EAD9-B530-418D-B2A3-81162DA50522}" srcOrd="0" destOrd="0" presId="urn:microsoft.com/office/officeart/2005/8/layout/radial4"/>
    <dgm:cxn modelId="{3F660DA4-8313-4A79-BF14-CCD4D0DB3116}" type="presOf" srcId="{E49809FB-7F6D-4246-9D99-EA49E08D5D72}" destId="{4D29FEF3-26D5-4B2F-BA1F-9D00A11E2684}" srcOrd="0" destOrd="0" presId="urn:microsoft.com/office/officeart/2005/8/layout/radial4"/>
    <dgm:cxn modelId="{C08E2CB5-5B27-4F25-8E62-39BFC32511E5}" type="presOf" srcId="{A73EE1D7-3777-4325-B8AF-825BAD99EE14}" destId="{18D3AF9E-5195-49A0-9188-B5604E4D60B6}" srcOrd="0" destOrd="0" presId="urn:microsoft.com/office/officeart/2005/8/layout/radial4"/>
    <dgm:cxn modelId="{2BA8D8CF-4629-45FD-8D60-165AE6FFF296}" srcId="{8BDADECE-28B8-45AB-BF7D-F4F5CE26B1E1}" destId="{E49809FB-7F6D-4246-9D99-EA49E08D5D72}" srcOrd="1" destOrd="0" parTransId="{1067AA5F-FFEC-4EBD-9326-989130DE4A18}" sibTransId="{9AF210BA-2541-43D2-9226-20F7642C0F52}"/>
    <dgm:cxn modelId="{B682FED4-244D-4628-8A5A-6D48AE204873}" type="presOf" srcId="{3DEBFC2D-223B-4139-BFBD-657F960B9498}" destId="{1F6AD5E7-F4FC-4582-ADB2-E69CF489ABEB}" srcOrd="0" destOrd="0" presId="urn:microsoft.com/office/officeart/2005/8/layout/radial4"/>
    <dgm:cxn modelId="{D3B365DB-9BC9-46E5-AD47-31BBCFFDD3C0}" type="presOf" srcId="{EE5A210E-5529-4711-B00F-ABB48CACC921}" destId="{34B3DC0B-4ADB-4BEC-AA8A-50664CAE661F}" srcOrd="0" destOrd="0" presId="urn:microsoft.com/office/officeart/2005/8/layout/radial4"/>
    <dgm:cxn modelId="{4694DBF2-898E-4B98-96E8-D1ABE7E4D526}" type="presOf" srcId="{264B5812-8B7A-4EA6-86FA-DB9F20A2688F}" destId="{CF7012B5-0BA3-4311-89AF-6818FBA461CD}" srcOrd="0" destOrd="0" presId="urn:microsoft.com/office/officeart/2005/8/layout/radial4"/>
    <dgm:cxn modelId="{D9F8A9F4-6DF5-4118-ADC2-69730373355C}" srcId="{8BDADECE-28B8-45AB-BF7D-F4F5CE26B1E1}" destId="{1A718E73-AB31-4B5F-AD80-2FFF0F7F3E6B}" srcOrd="5" destOrd="0" parTransId="{839D7FAC-93F8-4E0A-BF84-480E98CFE5D9}" sibTransId="{05A1E7C8-B944-4E30-8B23-6F409E143F05}"/>
    <dgm:cxn modelId="{6BD74607-6B33-4A02-9B0D-F486103E225F}" type="presParOf" srcId="{2D6C3816-2E88-4C18-B999-A0386053516C}" destId="{0556819D-33A0-4788-B289-1A758333D925}" srcOrd="0" destOrd="0" presId="urn:microsoft.com/office/officeart/2005/8/layout/radial4"/>
    <dgm:cxn modelId="{B8CB7F42-51B5-436C-9F7D-A12705D0C04F}" type="presParOf" srcId="{2D6C3816-2E88-4C18-B999-A0386053516C}" destId="{C31A120B-4F42-418B-9183-8EB76DF0EE28}" srcOrd="1" destOrd="0" presId="urn:microsoft.com/office/officeart/2005/8/layout/radial4"/>
    <dgm:cxn modelId="{D8AF0355-72EE-4968-908C-C5B49A2A6888}" type="presParOf" srcId="{2D6C3816-2E88-4C18-B999-A0386053516C}" destId="{BDBC376F-F05C-41B6-BF70-6E6E9AAE7C73}" srcOrd="2" destOrd="0" presId="urn:microsoft.com/office/officeart/2005/8/layout/radial4"/>
    <dgm:cxn modelId="{7F9462BE-945F-46F0-A951-9AD9D8349B22}" type="presParOf" srcId="{2D6C3816-2E88-4C18-B999-A0386053516C}" destId="{BFC040AD-2E9C-48B7-81CC-A601DBB0DD35}" srcOrd="3" destOrd="0" presId="urn:microsoft.com/office/officeart/2005/8/layout/radial4"/>
    <dgm:cxn modelId="{9BDA7473-11AF-4A75-8C22-728E5EFF2F79}" type="presParOf" srcId="{2D6C3816-2E88-4C18-B999-A0386053516C}" destId="{4D29FEF3-26D5-4B2F-BA1F-9D00A11E2684}" srcOrd="4" destOrd="0" presId="urn:microsoft.com/office/officeart/2005/8/layout/radial4"/>
    <dgm:cxn modelId="{F3ED5C2B-831A-475F-967E-F4C9193190E1}" type="presParOf" srcId="{2D6C3816-2E88-4C18-B999-A0386053516C}" destId="{DF2EDBF6-49AC-4710-9A81-FA6474CC37E6}" srcOrd="5" destOrd="0" presId="urn:microsoft.com/office/officeart/2005/8/layout/radial4"/>
    <dgm:cxn modelId="{A3A0CEF7-E47D-4AD6-BF0C-55314950B5EF}" type="presParOf" srcId="{2D6C3816-2E88-4C18-B999-A0386053516C}" destId="{18D3AF9E-5195-49A0-9188-B5604E4D60B6}" srcOrd="6" destOrd="0" presId="urn:microsoft.com/office/officeart/2005/8/layout/radial4"/>
    <dgm:cxn modelId="{B352CEB0-70DE-4172-86F6-19E4F3A19209}" type="presParOf" srcId="{2D6C3816-2E88-4C18-B999-A0386053516C}" destId="{42DE1254-A626-4D2E-9B22-936E62678A6D}" srcOrd="7" destOrd="0" presId="urn:microsoft.com/office/officeart/2005/8/layout/radial4"/>
    <dgm:cxn modelId="{E3A9DA0E-61EB-4DBF-A777-A1D369AAAC8E}" type="presParOf" srcId="{2D6C3816-2E88-4C18-B999-A0386053516C}" destId="{1F6AD5E7-F4FC-4582-ADB2-E69CF489ABEB}" srcOrd="8" destOrd="0" presId="urn:microsoft.com/office/officeart/2005/8/layout/radial4"/>
    <dgm:cxn modelId="{9828D985-7904-4DDB-A14F-24CA2C428F08}" type="presParOf" srcId="{2D6C3816-2E88-4C18-B999-A0386053516C}" destId="{FDB84134-9154-4D9A-81DE-0821CB9C27FA}" srcOrd="9" destOrd="0" presId="urn:microsoft.com/office/officeart/2005/8/layout/radial4"/>
    <dgm:cxn modelId="{9892C2E0-17B8-4CBF-8DEC-14A2417112E3}" type="presParOf" srcId="{2D6C3816-2E88-4C18-B999-A0386053516C}" destId="{34B3DC0B-4ADB-4BEC-AA8A-50664CAE661F}" srcOrd="10" destOrd="0" presId="urn:microsoft.com/office/officeart/2005/8/layout/radial4"/>
    <dgm:cxn modelId="{0375C259-8FE7-457C-97A4-F1411850D744}" type="presParOf" srcId="{2D6C3816-2E88-4C18-B999-A0386053516C}" destId="{68D3879D-6B5D-4042-A102-F622B24B8EA3}" srcOrd="11" destOrd="0" presId="urn:microsoft.com/office/officeart/2005/8/layout/radial4"/>
    <dgm:cxn modelId="{65EBCB85-C085-4AFD-9A65-40ED20581206}" type="presParOf" srcId="{2D6C3816-2E88-4C18-B999-A0386053516C}" destId="{4C989150-E3D6-4CA5-A7AC-E3B2EC3BBA3F}" srcOrd="12" destOrd="0" presId="urn:microsoft.com/office/officeart/2005/8/layout/radial4"/>
    <dgm:cxn modelId="{78F237B2-B6E8-4964-B82D-6A72D5B3FBC8}" type="presParOf" srcId="{2D6C3816-2E88-4C18-B999-A0386053516C}" destId="{CF7012B5-0BA3-4311-89AF-6818FBA461CD}" srcOrd="13" destOrd="0" presId="urn:microsoft.com/office/officeart/2005/8/layout/radial4"/>
    <dgm:cxn modelId="{9F2F1D4D-11B9-4CBC-9B2D-0F6F6F8DD011}" type="presParOf" srcId="{2D6C3816-2E88-4C18-B999-A0386053516C}" destId="{FF08EAD9-B530-418D-B2A3-81162DA50522}" srcOrd="14" destOrd="0" presId="urn:microsoft.com/office/officeart/2005/8/layout/radial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1E0818F-021C-4390-BE74-91D1D0904C1D}" type="doc">
      <dgm:prSet loTypeId="urn:microsoft.com/office/officeart/2005/8/layout/radial5" loCatId="cycle" qsTypeId="urn:microsoft.com/office/officeart/2005/8/quickstyle/simple2" qsCatId="simple" csTypeId="urn:microsoft.com/office/officeart/2005/8/colors/accent6_1" csCatId="accent6" phldr="1"/>
      <dgm:spPr/>
      <dgm:t>
        <a:bodyPr/>
        <a:lstStyle/>
        <a:p>
          <a:endParaRPr lang="en-GB"/>
        </a:p>
      </dgm:t>
    </dgm:pt>
    <dgm:pt modelId="{C22C9955-6518-4545-B989-AAC8351F8A4D}">
      <dgm:prSet phldrT="[Text]"/>
      <dgm:spPr/>
      <dgm:t>
        <a:bodyPr/>
        <a:lstStyle/>
        <a:p>
          <a:pPr algn="ctr"/>
          <a:r>
            <a:rPr lang="en-GB" b="1"/>
            <a:t>Annual programme review </a:t>
          </a:r>
        </a:p>
      </dgm:t>
    </dgm:pt>
    <dgm:pt modelId="{A040F171-7A74-4D54-8060-1E930463AD2A}" type="parTrans" cxnId="{969737B3-0A02-49FC-AA0D-86CDCA74C81B}">
      <dgm:prSet/>
      <dgm:spPr/>
      <dgm:t>
        <a:bodyPr/>
        <a:lstStyle/>
        <a:p>
          <a:pPr algn="ctr"/>
          <a:endParaRPr lang="en-GB"/>
        </a:p>
      </dgm:t>
    </dgm:pt>
    <dgm:pt modelId="{B8986033-CD67-401A-8711-270E9923EF94}" type="sibTrans" cxnId="{969737B3-0A02-49FC-AA0D-86CDCA74C81B}">
      <dgm:prSet/>
      <dgm:spPr/>
      <dgm:t>
        <a:bodyPr/>
        <a:lstStyle/>
        <a:p>
          <a:pPr algn="ctr"/>
          <a:endParaRPr lang="en-GB"/>
        </a:p>
      </dgm:t>
    </dgm:pt>
    <dgm:pt modelId="{54C1876B-A24A-4B69-A29E-EDA80884A988}">
      <dgm:prSet phldrT="[Text]"/>
      <dgm:spPr/>
      <dgm:t>
        <a:bodyPr/>
        <a:lstStyle/>
        <a:p>
          <a:pPr algn="ctr"/>
          <a:r>
            <a:rPr lang="en-GB"/>
            <a:t>Issues identified will inform school-level Education Action Plan priority setting</a:t>
          </a:r>
        </a:p>
      </dgm:t>
    </dgm:pt>
    <dgm:pt modelId="{B8DB10ED-94C3-4982-B776-69644A0E8B12}" type="parTrans" cxnId="{752BE6EC-2E6E-4E7C-AC9F-508ABB2FA81F}">
      <dgm:prSet/>
      <dgm:spPr/>
      <dgm:t>
        <a:bodyPr/>
        <a:lstStyle/>
        <a:p>
          <a:pPr algn="ctr"/>
          <a:endParaRPr lang="en-GB"/>
        </a:p>
      </dgm:t>
    </dgm:pt>
    <dgm:pt modelId="{8D0C8589-8331-474A-B224-7806A98162DE}" type="sibTrans" cxnId="{752BE6EC-2E6E-4E7C-AC9F-508ABB2FA81F}">
      <dgm:prSet/>
      <dgm:spPr/>
      <dgm:t>
        <a:bodyPr/>
        <a:lstStyle/>
        <a:p>
          <a:pPr algn="ctr"/>
          <a:endParaRPr lang="en-GB"/>
        </a:p>
      </dgm:t>
    </dgm:pt>
    <dgm:pt modelId="{9A7BBF2A-1FFF-47B4-9EFD-69D81764B22C}">
      <dgm:prSet phldrT="[Text]"/>
      <dgm:spPr/>
      <dgm:t>
        <a:bodyPr/>
        <a:lstStyle/>
        <a:p>
          <a:pPr algn="ctr"/>
          <a:r>
            <a:rPr lang="en-GB"/>
            <a:t>Identify actions required to address any issues or to enhance the student experience. Relevant actions added to the EAP</a:t>
          </a:r>
        </a:p>
      </dgm:t>
    </dgm:pt>
    <dgm:pt modelId="{0FAC036E-5412-4DBC-BB3E-13270CD4509C}" type="parTrans" cxnId="{F3F914B8-A53C-4F0B-8AA1-6E7200EC0DDB}">
      <dgm:prSet/>
      <dgm:spPr/>
      <dgm:t>
        <a:bodyPr/>
        <a:lstStyle/>
        <a:p>
          <a:pPr algn="ctr"/>
          <a:endParaRPr lang="en-GB"/>
        </a:p>
      </dgm:t>
    </dgm:pt>
    <dgm:pt modelId="{FCFB89A5-C713-4882-AC41-B6AF4CD72726}" type="sibTrans" cxnId="{F3F914B8-A53C-4F0B-8AA1-6E7200EC0DDB}">
      <dgm:prSet/>
      <dgm:spPr/>
      <dgm:t>
        <a:bodyPr/>
        <a:lstStyle/>
        <a:p>
          <a:pPr algn="ctr"/>
          <a:endParaRPr lang="en-GB"/>
        </a:p>
      </dgm:t>
    </dgm:pt>
    <dgm:pt modelId="{2434004B-6B53-4913-B496-193E240946CE}">
      <dgm:prSet phldrT="[Text]"/>
      <dgm:spPr/>
      <dgm:t>
        <a:bodyPr/>
        <a:lstStyle/>
        <a:p>
          <a:pPr algn="ctr"/>
          <a:r>
            <a:rPr lang="en-GB"/>
            <a:t>Identify successes and add to the EAP</a:t>
          </a:r>
        </a:p>
      </dgm:t>
    </dgm:pt>
    <dgm:pt modelId="{C5F6C536-F35C-40DE-94CF-EC8A86B790D1}" type="parTrans" cxnId="{E798787D-A54A-456A-B5D8-2E2F9B63A9BD}">
      <dgm:prSet/>
      <dgm:spPr/>
      <dgm:t>
        <a:bodyPr/>
        <a:lstStyle/>
        <a:p>
          <a:pPr algn="ctr"/>
          <a:endParaRPr lang="en-GB"/>
        </a:p>
      </dgm:t>
    </dgm:pt>
    <dgm:pt modelId="{82B0879F-C7EF-4B9F-B7D6-6338A7AEFA66}" type="sibTrans" cxnId="{E798787D-A54A-456A-B5D8-2E2F9B63A9BD}">
      <dgm:prSet/>
      <dgm:spPr/>
      <dgm:t>
        <a:bodyPr/>
        <a:lstStyle/>
        <a:p>
          <a:pPr algn="ctr"/>
          <a:endParaRPr lang="en-GB"/>
        </a:p>
      </dgm:t>
    </dgm:pt>
    <dgm:pt modelId="{53B5059E-B0E2-46C2-AEA7-44E8D6408852}">
      <dgm:prSet phldrT="[Text]"/>
      <dgm:spPr/>
      <dgm:t>
        <a:bodyPr/>
        <a:lstStyle/>
        <a:p>
          <a:pPr algn="ctr"/>
          <a:r>
            <a:rPr lang="en-GB"/>
            <a:t>Programme and Unit  changes agreed and taken forward for approval</a:t>
          </a:r>
        </a:p>
      </dgm:t>
    </dgm:pt>
    <dgm:pt modelId="{70D6C74D-E5AA-4AE6-96E6-D632604A43D4}" type="parTrans" cxnId="{A348C043-7B63-4FFE-8159-53C93DEFED40}">
      <dgm:prSet/>
      <dgm:spPr/>
      <dgm:t>
        <a:bodyPr/>
        <a:lstStyle/>
        <a:p>
          <a:pPr algn="ctr"/>
          <a:endParaRPr lang="en-GB"/>
        </a:p>
      </dgm:t>
    </dgm:pt>
    <dgm:pt modelId="{6A67A00A-3228-4968-A59D-472968D0A640}" type="sibTrans" cxnId="{A348C043-7B63-4FFE-8159-53C93DEFED40}">
      <dgm:prSet/>
      <dgm:spPr/>
      <dgm:t>
        <a:bodyPr/>
        <a:lstStyle/>
        <a:p>
          <a:pPr algn="ctr"/>
          <a:endParaRPr lang="en-GB"/>
        </a:p>
      </dgm:t>
    </dgm:pt>
    <dgm:pt modelId="{F31144D6-C39A-4F5D-B2E3-63AAB3E6C54C}">
      <dgm:prSet phldrT="[Text]"/>
      <dgm:spPr/>
      <dgm:t>
        <a:bodyPr/>
        <a:lstStyle/>
        <a:p>
          <a:pPr algn="ctr"/>
          <a:r>
            <a:rPr lang="en-GB"/>
            <a:t>Feedback outcomes to students</a:t>
          </a:r>
        </a:p>
      </dgm:t>
    </dgm:pt>
    <dgm:pt modelId="{BFCBEA03-F157-4B78-8A8E-5C90C499A4AB}" type="parTrans" cxnId="{D3989129-7237-44BE-A64A-EB7D61846052}">
      <dgm:prSet/>
      <dgm:spPr/>
      <dgm:t>
        <a:bodyPr/>
        <a:lstStyle/>
        <a:p>
          <a:pPr algn="ctr"/>
          <a:endParaRPr lang="en-GB"/>
        </a:p>
      </dgm:t>
    </dgm:pt>
    <dgm:pt modelId="{38361A5A-CCD5-4684-9CD7-18CA2CD02E19}" type="sibTrans" cxnId="{D3989129-7237-44BE-A64A-EB7D61846052}">
      <dgm:prSet/>
      <dgm:spPr/>
      <dgm:t>
        <a:bodyPr/>
        <a:lstStyle/>
        <a:p>
          <a:pPr algn="ctr"/>
          <a:endParaRPr lang="en-GB"/>
        </a:p>
      </dgm:t>
    </dgm:pt>
    <dgm:pt modelId="{06926E5C-B889-4CEA-9583-1AA50881E449}" type="pres">
      <dgm:prSet presAssocID="{A1E0818F-021C-4390-BE74-91D1D0904C1D}" presName="Name0" presStyleCnt="0">
        <dgm:presLayoutVars>
          <dgm:chMax val="1"/>
          <dgm:dir/>
          <dgm:animLvl val="ctr"/>
          <dgm:resizeHandles val="exact"/>
        </dgm:presLayoutVars>
      </dgm:prSet>
      <dgm:spPr/>
    </dgm:pt>
    <dgm:pt modelId="{6A20092A-C11E-4802-9C31-E500F50E70CB}" type="pres">
      <dgm:prSet presAssocID="{C22C9955-6518-4545-B989-AAC8351F8A4D}" presName="centerShape" presStyleLbl="node0" presStyleIdx="0" presStyleCnt="1"/>
      <dgm:spPr/>
    </dgm:pt>
    <dgm:pt modelId="{1926C66C-488C-43BA-9F05-6F8656A97978}" type="pres">
      <dgm:prSet presAssocID="{0FAC036E-5412-4DBC-BB3E-13270CD4509C}" presName="parTrans" presStyleLbl="sibTrans2D1" presStyleIdx="0" presStyleCnt="5"/>
      <dgm:spPr/>
    </dgm:pt>
    <dgm:pt modelId="{5F9BE834-6ED0-47F3-9C1E-D1770BA6D016}" type="pres">
      <dgm:prSet presAssocID="{0FAC036E-5412-4DBC-BB3E-13270CD4509C}" presName="connectorText" presStyleLbl="sibTrans2D1" presStyleIdx="0" presStyleCnt="5"/>
      <dgm:spPr/>
    </dgm:pt>
    <dgm:pt modelId="{0288378C-3481-4824-B819-9241FF8F0E69}" type="pres">
      <dgm:prSet presAssocID="{9A7BBF2A-1FFF-47B4-9EFD-69D81764B22C}" presName="node" presStyleLbl="node1" presStyleIdx="0" presStyleCnt="5">
        <dgm:presLayoutVars>
          <dgm:bulletEnabled val="1"/>
        </dgm:presLayoutVars>
      </dgm:prSet>
      <dgm:spPr/>
    </dgm:pt>
    <dgm:pt modelId="{4F45E9CE-1FC6-4354-92DF-1E59463D040E}" type="pres">
      <dgm:prSet presAssocID="{B8DB10ED-94C3-4982-B776-69644A0E8B12}" presName="parTrans" presStyleLbl="sibTrans2D1" presStyleIdx="1" presStyleCnt="5"/>
      <dgm:spPr/>
    </dgm:pt>
    <dgm:pt modelId="{F368599B-BDD5-4F44-8725-5DDC2118589B}" type="pres">
      <dgm:prSet presAssocID="{B8DB10ED-94C3-4982-B776-69644A0E8B12}" presName="connectorText" presStyleLbl="sibTrans2D1" presStyleIdx="1" presStyleCnt="5"/>
      <dgm:spPr/>
    </dgm:pt>
    <dgm:pt modelId="{9430BDE0-914A-474E-B293-A4C81E653F8F}" type="pres">
      <dgm:prSet presAssocID="{54C1876B-A24A-4B69-A29E-EDA80884A988}" presName="node" presStyleLbl="node1" presStyleIdx="1" presStyleCnt="5">
        <dgm:presLayoutVars>
          <dgm:bulletEnabled val="1"/>
        </dgm:presLayoutVars>
      </dgm:prSet>
      <dgm:spPr/>
    </dgm:pt>
    <dgm:pt modelId="{98097C9C-1688-4C51-A248-A7A37AC2D5C7}" type="pres">
      <dgm:prSet presAssocID="{C5F6C536-F35C-40DE-94CF-EC8A86B790D1}" presName="parTrans" presStyleLbl="sibTrans2D1" presStyleIdx="2" presStyleCnt="5"/>
      <dgm:spPr/>
    </dgm:pt>
    <dgm:pt modelId="{4C141B79-6494-49C6-92CA-D529623BE0F5}" type="pres">
      <dgm:prSet presAssocID="{C5F6C536-F35C-40DE-94CF-EC8A86B790D1}" presName="connectorText" presStyleLbl="sibTrans2D1" presStyleIdx="2" presStyleCnt="5"/>
      <dgm:spPr/>
    </dgm:pt>
    <dgm:pt modelId="{7D94A11A-F83D-4493-843A-E084FD2FC535}" type="pres">
      <dgm:prSet presAssocID="{2434004B-6B53-4913-B496-193E240946CE}" presName="node" presStyleLbl="node1" presStyleIdx="2" presStyleCnt="5">
        <dgm:presLayoutVars>
          <dgm:bulletEnabled val="1"/>
        </dgm:presLayoutVars>
      </dgm:prSet>
      <dgm:spPr/>
    </dgm:pt>
    <dgm:pt modelId="{D2B5C46B-F716-4AD6-A94E-F83B9CE18F34}" type="pres">
      <dgm:prSet presAssocID="{70D6C74D-E5AA-4AE6-96E6-D632604A43D4}" presName="parTrans" presStyleLbl="sibTrans2D1" presStyleIdx="3" presStyleCnt="5"/>
      <dgm:spPr/>
    </dgm:pt>
    <dgm:pt modelId="{17E2FE61-BC4D-453D-9958-D2B8804AC75B}" type="pres">
      <dgm:prSet presAssocID="{70D6C74D-E5AA-4AE6-96E6-D632604A43D4}" presName="connectorText" presStyleLbl="sibTrans2D1" presStyleIdx="3" presStyleCnt="5"/>
      <dgm:spPr/>
    </dgm:pt>
    <dgm:pt modelId="{A4F93263-C5EC-477A-9750-BA762E6F26F7}" type="pres">
      <dgm:prSet presAssocID="{53B5059E-B0E2-46C2-AEA7-44E8D6408852}" presName="node" presStyleLbl="node1" presStyleIdx="3" presStyleCnt="5">
        <dgm:presLayoutVars>
          <dgm:bulletEnabled val="1"/>
        </dgm:presLayoutVars>
      </dgm:prSet>
      <dgm:spPr/>
    </dgm:pt>
    <dgm:pt modelId="{D3CD0EC4-D103-4F73-96DC-1453DB3DE391}" type="pres">
      <dgm:prSet presAssocID="{BFCBEA03-F157-4B78-8A8E-5C90C499A4AB}" presName="parTrans" presStyleLbl="sibTrans2D1" presStyleIdx="4" presStyleCnt="5"/>
      <dgm:spPr/>
    </dgm:pt>
    <dgm:pt modelId="{3F4948E9-D0EE-4F36-A7F6-343DA3E84714}" type="pres">
      <dgm:prSet presAssocID="{BFCBEA03-F157-4B78-8A8E-5C90C499A4AB}" presName="connectorText" presStyleLbl="sibTrans2D1" presStyleIdx="4" presStyleCnt="5"/>
      <dgm:spPr/>
    </dgm:pt>
    <dgm:pt modelId="{EECF5C79-D6F0-4575-9EFC-7E3A049D024E}" type="pres">
      <dgm:prSet presAssocID="{F31144D6-C39A-4F5D-B2E3-63AAB3E6C54C}" presName="node" presStyleLbl="node1" presStyleIdx="4" presStyleCnt="5">
        <dgm:presLayoutVars>
          <dgm:bulletEnabled val="1"/>
        </dgm:presLayoutVars>
      </dgm:prSet>
      <dgm:spPr/>
    </dgm:pt>
  </dgm:ptLst>
  <dgm:cxnLst>
    <dgm:cxn modelId="{25263A04-D25A-48B0-A107-F30196CF213B}" type="presOf" srcId="{C5F6C536-F35C-40DE-94CF-EC8A86B790D1}" destId="{4C141B79-6494-49C6-92CA-D529623BE0F5}" srcOrd="1" destOrd="0" presId="urn:microsoft.com/office/officeart/2005/8/layout/radial5"/>
    <dgm:cxn modelId="{73B8D60B-5EE9-4F15-86A3-4F0B5D8DF393}" type="presOf" srcId="{A1E0818F-021C-4390-BE74-91D1D0904C1D}" destId="{06926E5C-B889-4CEA-9583-1AA50881E449}" srcOrd="0" destOrd="0" presId="urn:microsoft.com/office/officeart/2005/8/layout/radial5"/>
    <dgm:cxn modelId="{5ABC500C-3FF8-4F77-AFC0-551471817C0E}" type="presOf" srcId="{2434004B-6B53-4913-B496-193E240946CE}" destId="{7D94A11A-F83D-4493-843A-E084FD2FC535}" srcOrd="0" destOrd="0" presId="urn:microsoft.com/office/officeart/2005/8/layout/radial5"/>
    <dgm:cxn modelId="{FC9C7E1F-19C3-465A-9703-5FB8E63C9E81}" type="presOf" srcId="{0FAC036E-5412-4DBC-BB3E-13270CD4509C}" destId="{5F9BE834-6ED0-47F3-9C1E-D1770BA6D016}" srcOrd="1" destOrd="0" presId="urn:microsoft.com/office/officeart/2005/8/layout/radial5"/>
    <dgm:cxn modelId="{8141ED27-BC9B-408F-B275-93648B36E570}" type="presOf" srcId="{B8DB10ED-94C3-4982-B776-69644A0E8B12}" destId="{4F45E9CE-1FC6-4354-92DF-1E59463D040E}" srcOrd="0" destOrd="0" presId="urn:microsoft.com/office/officeart/2005/8/layout/radial5"/>
    <dgm:cxn modelId="{D3989129-7237-44BE-A64A-EB7D61846052}" srcId="{C22C9955-6518-4545-B989-AAC8351F8A4D}" destId="{F31144D6-C39A-4F5D-B2E3-63AAB3E6C54C}" srcOrd="4" destOrd="0" parTransId="{BFCBEA03-F157-4B78-8A8E-5C90C499A4AB}" sibTransId="{38361A5A-CCD5-4684-9CD7-18CA2CD02E19}"/>
    <dgm:cxn modelId="{A348C043-7B63-4FFE-8159-53C93DEFED40}" srcId="{C22C9955-6518-4545-B989-AAC8351F8A4D}" destId="{53B5059E-B0E2-46C2-AEA7-44E8D6408852}" srcOrd="3" destOrd="0" parTransId="{70D6C74D-E5AA-4AE6-96E6-D632604A43D4}" sibTransId="{6A67A00A-3228-4968-A59D-472968D0A640}"/>
    <dgm:cxn modelId="{DC687145-F6C9-4896-B2B9-67E21695744A}" type="presOf" srcId="{C5F6C536-F35C-40DE-94CF-EC8A86B790D1}" destId="{98097C9C-1688-4C51-A248-A7A37AC2D5C7}" srcOrd="0" destOrd="0" presId="urn:microsoft.com/office/officeart/2005/8/layout/radial5"/>
    <dgm:cxn modelId="{8EF7B848-6538-4D5B-8490-77BA9C9419E2}" type="presOf" srcId="{9A7BBF2A-1FFF-47B4-9EFD-69D81764B22C}" destId="{0288378C-3481-4824-B819-9241FF8F0E69}" srcOrd="0" destOrd="0" presId="urn:microsoft.com/office/officeart/2005/8/layout/radial5"/>
    <dgm:cxn modelId="{1E04426B-4FBE-4330-98A2-C0AE7CFF5351}" type="presOf" srcId="{70D6C74D-E5AA-4AE6-96E6-D632604A43D4}" destId="{17E2FE61-BC4D-453D-9958-D2B8804AC75B}" srcOrd="1" destOrd="0" presId="urn:microsoft.com/office/officeart/2005/8/layout/radial5"/>
    <dgm:cxn modelId="{16C20A4E-1B6A-4C7C-BB8C-4A9E820A31F2}" type="presOf" srcId="{C22C9955-6518-4545-B989-AAC8351F8A4D}" destId="{6A20092A-C11E-4802-9C31-E500F50E70CB}" srcOrd="0" destOrd="0" presId="urn:microsoft.com/office/officeart/2005/8/layout/radial5"/>
    <dgm:cxn modelId="{DF202C72-67EE-49A4-BD32-CADE1D8D6DDA}" type="presOf" srcId="{BFCBEA03-F157-4B78-8A8E-5C90C499A4AB}" destId="{3F4948E9-D0EE-4F36-A7F6-343DA3E84714}" srcOrd="1" destOrd="0" presId="urn:microsoft.com/office/officeart/2005/8/layout/radial5"/>
    <dgm:cxn modelId="{786A067A-C726-4A73-B71D-43C20F224B3E}" type="presOf" srcId="{70D6C74D-E5AA-4AE6-96E6-D632604A43D4}" destId="{D2B5C46B-F716-4AD6-A94E-F83B9CE18F34}" srcOrd="0" destOrd="0" presId="urn:microsoft.com/office/officeart/2005/8/layout/radial5"/>
    <dgm:cxn modelId="{E798787D-A54A-456A-B5D8-2E2F9B63A9BD}" srcId="{C22C9955-6518-4545-B989-AAC8351F8A4D}" destId="{2434004B-6B53-4913-B496-193E240946CE}" srcOrd="2" destOrd="0" parTransId="{C5F6C536-F35C-40DE-94CF-EC8A86B790D1}" sibTransId="{82B0879F-C7EF-4B9F-B7D6-6338A7AEFA66}"/>
    <dgm:cxn modelId="{D5E4BB92-5459-4359-A8AC-8041DA22394C}" type="presOf" srcId="{53B5059E-B0E2-46C2-AEA7-44E8D6408852}" destId="{A4F93263-C5EC-477A-9750-BA762E6F26F7}" srcOrd="0" destOrd="0" presId="urn:microsoft.com/office/officeart/2005/8/layout/radial5"/>
    <dgm:cxn modelId="{354949A7-391E-4617-A48D-C3508A388BB8}" type="presOf" srcId="{B8DB10ED-94C3-4982-B776-69644A0E8B12}" destId="{F368599B-BDD5-4F44-8725-5DDC2118589B}" srcOrd="1" destOrd="0" presId="urn:microsoft.com/office/officeart/2005/8/layout/radial5"/>
    <dgm:cxn modelId="{969737B3-0A02-49FC-AA0D-86CDCA74C81B}" srcId="{A1E0818F-021C-4390-BE74-91D1D0904C1D}" destId="{C22C9955-6518-4545-B989-AAC8351F8A4D}" srcOrd="0" destOrd="0" parTransId="{A040F171-7A74-4D54-8060-1E930463AD2A}" sibTransId="{B8986033-CD67-401A-8711-270E9923EF94}"/>
    <dgm:cxn modelId="{F3F914B8-A53C-4F0B-8AA1-6E7200EC0DDB}" srcId="{C22C9955-6518-4545-B989-AAC8351F8A4D}" destId="{9A7BBF2A-1FFF-47B4-9EFD-69D81764B22C}" srcOrd="0" destOrd="0" parTransId="{0FAC036E-5412-4DBC-BB3E-13270CD4509C}" sibTransId="{FCFB89A5-C713-4882-AC41-B6AF4CD72726}"/>
    <dgm:cxn modelId="{ECC45BB8-8061-4B45-BB50-0E11728B4AB6}" type="presOf" srcId="{F31144D6-C39A-4F5D-B2E3-63AAB3E6C54C}" destId="{EECF5C79-D6F0-4575-9EFC-7E3A049D024E}" srcOrd="0" destOrd="0" presId="urn:microsoft.com/office/officeart/2005/8/layout/radial5"/>
    <dgm:cxn modelId="{223FBCBC-2D1C-4AF9-9B23-6062EB6CE94A}" type="presOf" srcId="{0FAC036E-5412-4DBC-BB3E-13270CD4509C}" destId="{1926C66C-488C-43BA-9F05-6F8656A97978}" srcOrd="0" destOrd="0" presId="urn:microsoft.com/office/officeart/2005/8/layout/radial5"/>
    <dgm:cxn modelId="{A538D2C4-29E0-4F0B-8AD7-E5DF03AA73EC}" type="presOf" srcId="{BFCBEA03-F157-4B78-8A8E-5C90C499A4AB}" destId="{D3CD0EC4-D103-4F73-96DC-1453DB3DE391}" srcOrd="0" destOrd="0" presId="urn:microsoft.com/office/officeart/2005/8/layout/radial5"/>
    <dgm:cxn modelId="{7CE24FD9-4859-427E-9959-DDC0C89DEE17}" type="presOf" srcId="{54C1876B-A24A-4B69-A29E-EDA80884A988}" destId="{9430BDE0-914A-474E-B293-A4C81E653F8F}" srcOrd="0" destOrd="0" presId="urn:microsoft.com/office/officeart/2005/8/layout/radial5"/>
    <dgm:cxn modelId="{752BE6EC-2E6E-4E7C-AC9F-508ABB2FA81F}" srcId="{C22C9955-6518-4545-B989-AAC8351F8A4D}" destId="{54C1876B-A24A-4B69-A29E-EDA80884A988}" srcOrd="1" destOrd="0" parTransId="{B8DB10ED-94C3-4982-B776-69644A0E8B12}" sibTransId="{8D0C8589-8331-474A-B224-7806A98162DE}"/>
    <dgm:cxn modelId="{2442892B-23D7-4921-9611-045EDE04D64B}" type="presParOf" srcId="{06926E5C-B889-4CEA-9583-1AA50881E449}" destId="{6A20092A-C11E-4802-9C31-E500F50E70CB}" srcOrd="0" destOrd="0" presId="urn:microsoft.com/office/officeart/2005/8/layout/radial5"/>
    <dgm:cxn modelId="{5C824318-693A-471D-8F03-730473E2A35C}" type="presParOf" srcId="{06926E5C-B889-4CEA-9583-1AA50881E449}" destId="{1926C66C-488C-43BA-9F05-6F8656A97978}" srcOrd="1" destOrd="0" presId="urn:microsoft.com/office/officeart/2005/8/layout/radial5"/>
    <dgm:cxn modelId="{43E6A968-057E-45D9-94FB-4C77BC547A63}" type="presParOf" srcId="{1926C66C-488C-43BA-9F05-6F8656A97978}" destId="{5F9BE834-6ED0-47F3-9C1E-D1770BA6D016}" srcOrd="0" destOrd="0" presId="urn:microsoft.com/office/officeart/2005/8/layout/radial5"/>
    <dgm:cxn modelId="{4A4E3498-8D33-40F5-9B35-60B323CF3082}" type="presParOf" srcId="{06926E5C-B889-4CEA-9583-1AA50881E449}" destId="{0288378C-3481-4824-B819-9241FF8F0E69}" srcOrd="2" destOrd="0" presId="urn:microsoft.com/office/officeart/2005/8/layout/radial5"/>
    <dgm:cxn modelId="{D0D4CA8B-76E6-4DD6-A201-56E08060D797}" type="presParOf" srcId="{06926E5C-B889-4CEA-9583-1AA50881E449}" destId="{4F45E9CE-1FC6-4354-92DF-1E59463D040E}" srcOrd="3" destOrd="0" presId="urn:microsoft.com/office/officeart/2005/8/layout/radial5"/>
    <dgm:cxn modelId="{17825EB3-6CBD-44C7-AAFD-C02AF7F3788F}" type="presParOf" srcId="{4F45E9CE-1FC6-4354-92DF-1E59463D040E}" destId="{F368599B-BDD5-4F44-8725-5DDC2118589B}" srcOrd="0" destOrd="0" presId="urn:microsoft.com/office/officeart/2005/8/layout/radial5"/>
    <dgm:cxn modelId="{D9ADA9AA-6346-449A-B93E-C51430205A01}" type="presParOf" srcId="{06926E5C-B889-4CEA-9583-1AA50881E449}" destId="{9430BDE0-914A-474E-B293-A4C81E653F8F}" srcOrd="4" destOrd="0" presId="urn:microsoft.com/office/officeart/2005/8/layout/radial5"/>
    <dgm:cxn modelId="{63BF8FCE-6651-4F2C-BA92-F654AAC98B72}" type="presParOf" srcId="{06926E5C-B889-4CEA-9583-1AA50881E449}" destId="{98097C9C-1688-4C51-A248-A7A37AC2D5C7}" srcOrd="5" destOrd="0" presId="urn:microsoft.com/office/officeart/2005/8/layout/radial5"/>
    <dgm:cxn modelId="{7C084168-9B11-47EF-A7F4-BB8A257F6B23}" type="presParOf" srcId="{98097C9C-1688-4C51-A248-A7A37AC2D5C7}" destId="{4C141B79-6494-49C6-92CA-D529623BE0F5}" srcOrd="0" destOrd="0" presId="urn:microsoft.com/office/officeart/2005/8/layout/radial5"/>
    <dgm:cxn modelId="{33113B21-4C13-47AD-932D-410474CE0E79}" type="presParOf" srcId="{06926E5C-B889-4CEA-9583-1AA50881E449}" destId="{7D94A11A-F83D-4493-843A-E084FD2FC535}" srcOrd="6" destOrd="0" presId="urn:microsoft.com/office/officeart/2005/8/layout/radial5"/>
    <dgm:cxn modelId="{FBA62630-6EE8-4590-A0BD-11365D2110E7}" type="presParOf" srcId="{06926E5C-B889-4CEA-9583-1AA50881E449}" destId="{D2B5C46B-F716-4AD6-A94E-F83B9CE18F34}" srcOrd="7" destOrd="0" presId="urn:microsoft.com/office/officeart/2005/8/layout/radial5"/>
    <dgm:cxn modelId="{5B3690EB-2D0A-4F64-AF80-6BEF667CD674}" type="presParOf" srcId="{D2B5C46B-F716-4AD6-A94E-F83B9CE18F34}" destId="{17E2FE61-BC4D-453D-9958-D2B8804AC75B}" srcOrd="0" destOrd="0" presId="urn:microsoft.com/office/officeart/2005/8/layout/radial5"/>
    <dgm:cxn modelId="{5B067967-7986-4C62-BFED-E3F075DB1278}" type="presParOf" srcId="{06926E5C-B889-4CEA-9583-1AA50881E449}" destId="{A4F93263-C5EC-477A-9750-BA762E6F26F7}" srcOrd="8" destOrd="0" presId="urn:microsoft.com/office/officeart/2005/8/layout/radial5"/>
    <dgm:cxn modelId="{CC21AF4C-9525-4AC1-ACC3-BC4B7602DF5F}" type="presParOf" srcId="{06926E5C-B889-4CEA-9583-1AA50881E449}" destId="{D3CD0EC4-D103-4F73-96DC-1453DB3DE391}" srcOrd="9" destOrd="0" presId="urn:microsoft.com/office/officeart/2005/8/layout/radial5"/>
    <dgm:cxn modelId="{0F3E0CB8-8F9D-4058-9233-D280C2FF2038}" type="presParOf" srcId="{D3CD0EC4-D103-4F73-96DC-1453DB3DE391}" destId="{3F4948E9-D0EE-4F36-A7F6-343DA3E84714}" srcOrd="0" destOrd="0" presId="urn:microsoft.com/office/officeart/2005/8/layout/radial5"/>
    <dgm:cxn modelId="{6E8038B6-F2A6-4592-9082-2E29A26B3BF2}" type="presParOf" srcId="{06926E5C-B889-4CEA-9583-1AA50881E449}" destId="{EECF5C79-D6F0-4575-9EFC-7E3A049D024E}" srcOrd="10" destOrd="0" presId="urn:microsoft.com/office/officeart/2005/8/layout/radial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56819D-33A0-4788-B289-1A758333D925}">
      <dsp:nvSpPr>
        <dsp:cNvPr id="0" name=""/>
        <dsp:cNvSpPr/>
      </dsp:nvSpPr>
      <dsp:spPr>
        <a:xfrm>
          <a:off x="2247220" y="1724905"/>
          <a:ext cx="1191983" cy="1191983"/>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Annual Programme Review (PGR)</a:t>
          </a:r>
        </a:p>
      </dsp:txBody>
      <dsp:txXfrm>
        <a:off x="2421782" y="1899467"/>
        <a:ext cx="842859" cy="842859"/>
      </dsp:txXfrm>
    </dsp:sp>
    <dsp:sp modelId="{C31A120B-4F42-418B-9183-8EB76DF0EE28}">
      <dsp:nvSpPr>
        <dsp:cNvPr id="0" name=""/>
        <dsp:cNvSpPr/>
      </dsp:nvSpPr>
      <dsp:spPr>
        <a:xfrm rot="10800000">
          <a:off x="857006" y="2151039"/>
          <a:ext cx="1313752" cy="339715"/>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DBC376F-F05C-41B6-BF70-6E6E9AAE7C73}">
      <dsp:nvSpPr>
        <dsp:cNvPr id="0" name=""/>
        <dsp:cNvSpPr/>
      </dsp:nvSpPr>
      <dsp:spPr>
        <a:xfrm>
          <a:off x="439812" y="1987141"/>
          <a:ext cx="834388" cy="66751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GB" sz="800" kern="1200"/>
            <a:t>Review of Processes including  operation and outcomes  of APM</a:t>
          </a:r>
        </a:p>
      </dsp:txBody>
      <dsp:txXfrm>
        <a:off x="459363" y="2006692"/>
        <a:ext cx="795286" cy="628408"/>
      </dsp:txXfrm>
    </dsp:sp>
    <dsp:sp modelId="{BFC040AD-2E9C-48B7-81CC-A601DBB0DD35}">
      <dsp:nvSpPr>
        <dsp:cNvPr id="0" name=""/>
        <dsp:cNvSpPr/>
      </dsp:nvSpPr>
      <dsp:spPr>
        <a:xfrm rot="12600000">
          <a:off x="1035102" y="1486374"/>
          <a:ext cx="1313752" cy="339715"/>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D29FEF3-26D5-4B2F-BA1F-9D00A11E2684}">
      <dsp:nvSpPr>
        <dsp:cNvPr id="0" name=""/>
        <dsp:cNvSpPr/>
      </dsp:nvSpPr>
      <dsp:spPr>
        <a:xfrm>
          <a:off x="705913" y="994038"/>
          <a:ext cx="834388" cy="66751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GB" sz="800" kern="1200"/>
            <a:t>Feedback from research examiners</a:t>
          </a:r>
        </a:p>
      </dsp:txBody>
      <dsp:txXfrm>
        <a:off x="725464" y="1013589"/>
        <a:ext cx="795286" cy="628408"/>
      </dsp:txXfrm>
    </dsp:sp>
    <dsp:sp modelId="{DF2EDBF6-49AC-4710-9A81-FA6474CC37E6}">
      <dsp:nvSpPr>
        <dsp:cNvPr id="0" name=""/>
        <dsp:cNvSpPr/>
      </dsp:nvSpPr>
      <dsp:spPr>
        <a:xfrm rot="14400000">
          <a:off x="1521671" y="999806"/>
          <a:ext cx="1313752" cy="339715"/>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D3AF9E-5195-49A0-9188-B5604E4D60B6}">
      <dsp:nvSpPr>
        <dsp:cNvPr id="0" name=""/>
        <dsp:cNvSpPr/>
      </dsp:nvSpPr>
      <dsp:spPr>
        <a:xfrm>
          <a:off x="1432915" y="267037"/>
          <a:ext cx="834388" cy="66751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GB" sz="800" kern="1200"/>
            <a:t>Supervisor feedback</a:t>
          </a:r>
        </a:p>
      </dsp:txBody>
      <dsp:txXfrm>
        <a:off x="1452466" y="286588"/>
        <a:ext cx="795286" cy="628408"/>
      </dsp:txXfrm>
    </dsp:sp>
    <dsp:sp modelId="{42DE1254-A626-4D2E-9B22-936E62678A6D}">
      <dsp:nvSpPr>
        <dsp:cNvPr id="0" name=""/>
        <dsp:cNvSpPr/>
      </dsp:nvSpPr>
      <dsp:spPr>
        <a:xfrm rot="16200000">
          <a:off x="2186336" y="821709"/>
          <a:ext cx="1313752" cy="339715"/>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F6AD5E7-F4FC-4582-ADB2-E69CF489ABEB}">
      <dsp:nvSpPr>
        <dsp:cNvPr id="0" name=""/>
        <dsp:cNvSpPr/>
      </dsp:nvSpPr>
      <dsp:spPr>
        <a:xfrm>
          <a:off x="2426018" y="935"/>
          <a:ext cx="834388" cy="66751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GB" sz="800" kern="1200"/>
            <a:t>StudentFeedback thorugh Survey Data and SSLC</a:t>
          </a:r>
        </a:p>
      </dsp:txBody>
      <dsp:txXfrm>
        <a:off x="2445569" y="20486"/>
        <a:ext cx="795286" cy="628408"/>
      </dsp:txXfrm>
    </dsp:sp>
    <dsp:sp modelId="{FDB84134-9154-4D9A-81DE-0821CB9C27FA}">
      <dsp:nvSpPr>
        <dsp:cNvPr id="0" name=""/>
        <dsp:cNvSpPr/>
      </dsp:nvSpPr>
      <dsp:spPr>
        <a:xfrm rot="18000000">
          <a:off x="2851001" y="999806"/>
          <a:ext cx="1313752" cy="339715"/>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4B3DC0B-4ADB-4BEC-AA8A-50664CAE661F}">
      <dsp:nvSpPr>
        <dsp:cNvPr id="0" name=""/>
        <dsp:cNvSpPr/>
      </dsp:nvSpPr>
      <dsp:spPr>
        <a:xfrm>
          <a:off x="3419121" y="267037"/>
          <a:ext cx="834388" cy="66751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GB" sz="800" kern="1200"/>
            <a:t>Student metrics/data</a:t>
          </a:r>
        </a:p>
      </dsp:txBody>
      <dsp:txXfrm>
        <a:off x="3438672" y="286588"/>
        <a:ext cx="795286" cy="628408"/>
      </dsp:txXfrm>
    </dsp:sp>
    <dsp:sp modelId="{68D3879D-6B5D-4042-A102-F622B24B8EA3}">
      <dsp:nvSpPr>
        <dsp:cNvPr id="0" name=""/>
        <dsp:cNvSpPr/>
      </dsp:nvSpPr>
      <dsp:spPr>
        <a:xfrm rot="19815953">
          <a:off x="3340641" y="1491719"/>
          <a:ext cx="1313771" cy="339715"/>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C989150-E3D6-4CA5-A7AC-E3B2EC3BBA3F}">
      <dsp:nvSpPr>
        <dsp:cNvPr id="0" name=""/>
        <dsp:cNvSpPr/>
      </dsp:nvSpPr>
      <dsp:spPr>
        <a:xfrm>
          <a:off x="4150730" y="1002022"/>
          <a:ext cx="834388" cy="66751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GB" sz="800" kern="1200"/>
            <a:t>Feedback from partners/ research funding bodies</a:t>
          </a:r>
        </a:p>
      </dsp:txBody>
      <dsp:txXfrm>
        <a:off x="4170281" y="1021573"/>
        <a:ext cx="795286" cy="628408"/>
      </dsp:txXfrm>
    </dsp:sp>
    <dsp:sp modelId="{CF7012B5-0BA3-4311-89AF-6818FBA461CD}">
      <dsp:nvSpPr>
        <dsp:cNvPr id="0" name=""/>
        <dsp:cNvSpPr/>
      </dsp:nvSpPr>
      <dsp:spPr>
        <a:xfrm>
          <a:off x="3515666" y="2151039"/>
          <a:ext cx="1313752" cy="339715"/>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F08EAD9-B530-418D-B2A3-81162DA50522}">
      <dsp:nvSpPr>
        <dsp:cNvPr id="0" name=""/>
        <dsp:cNvSpPr/>
      </dsp:nvSpPr>
      <dsp:spPr>
        <a:xfrm>
          <a:off x="4412224" y="1987141"/>
          <a:ext cx="834388" cy="66751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GB" sz="800" kern="1200"/>
            <a:t>Outcomes from internal reviews e.g. UQT</a:t>
          </a:r>
        </a:p>
      </dsp:txBody>
      <dsp:txXfrm>
        <a:off x="4431775" y="2006692"/>
        <a:ext cx="795286" cy="6284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20092A-C11E-4802-9C31-E500F50E70CB}">
      <dsp:nvSpPr>
        <dsp:cNvPr id="0" name=""/>
        <dsp:cNvSpPr/>
      </dsp:nvSpPr>
      <dsp:spPr>
        <a:xfrm>
          <a:off x="2163553" y="1615329"/>
          <a:ext cx="978317" cy="978317"/>
        </a:xfrm>
        <a:prstGeom prst="ellipse">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Annual programme review </a:t>
          </a:r>
        </a:p>
      </dsp:txBody>
      <dsp:txXfrm>
        <a:off x="2306824" y="1758600"/>
        <a:ext cx="691775" cy="691775"/>
      </dsp:txXfrm>
    </dsp:sp>
    <dsp:sp modelId="{1926C66C-488C-43BA-9F05-6F8656A97978}">
      <dsp:nvSpPr>
        <dsp:cNvPr id="0" name=""/>
        <dsp:cNvSpPr/>
      </dsp:nvSpPr>
      <dsp:spPr>
        <a:xfrm rot="16200000">
          <a:off x="2548355" y="1296402"/>
          <a:ext cx="208714" cy="255867"/>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2579662" y="1378882"/>
        <a:ext cx="146100" cy="153521"/>
      </dsp:txXfrm>
    </dsp:sp>
    <dsp:sp modelId="{0288378C-3481-4824-B819-9241FF8F0E69}">
      <dsp:nvSpPr>
        <dsp:cNvPr id="0" name=""/>
        <dsp:cNvSpPr/>
      </dsp:nvSpPr>
      <dsp:spPr>
        <a:xfrm>
          <a:off x="2045085" y="6275"/>
          <a:ext cx="1215253" cy="1215253"/>
        </a:xfrm>
        <a:prstGeom prst="ellipse">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Identify actions required to address any issues or to enhance the student experience. Relevant actions added to the EAP</a:t>
          </a:r>
        </a:p>
      </dsp:txBody>
      <dsp:txXfrm>
        <a:off x="2223055" y="184245"/>
        <a:ext cx="859313" cy="859313"/>
      </dsp:txXfrm>
    </dsp:sp>
    <dsp:sp modelId="{4F45E9CE-1FC6-4354-92DF-1E59463D040E}">
      <dsp:nvSpPr>
        <dsp:cNvPr id="0" name=""/>
        <dsp:cNvSpPr/>
      </dsp:nvSpPr>
      <dsp:spPr>
        <a:xfrm rot="20520000">
          <a:off x="3195218" y="1766375"/>
          <a:ext cx="208714" cy="255867"/>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3196750" y="1827222"/>
        <a:ext cx="146100" cy="153521"/>
      </dsp:txXfrm>
    </dsp:sp>
    <dsp:sp modelId="{9430BDE0-914A-474E-B293-A4C81E653F8F}">
      <dsp:nvSpPr>
        <dsp:cNvPr id="0" name=""/>
        <dsp:cNvSpPr/>
      </dsp:nvSpPr>
      <dsp:spPr>
        <a:xfrm>
          <a:off x="3462717" y="1036245"/>
          <a:ext cx="1215253" cy="1215253"/>
        </a:xfrm>
        <a:prstGeom prst="ellipse">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Issues identified will inform school-level Education Action Plan priority setting</a:t>
          </a:r>
        </a:p>
      </dsp:txBody>
      <dsp:txXfrm>
        <a:off x="3640687" y="1214215"/>
        <a:ext cx="859313" cy="859313"/>
      </dsp:txXfrm>
    </dsp:sp>
    <dsp:sp modelId="{98097C9C-1688-4C51-A248-A7A37AC2D5C7}">
      <dsp:nvSpPr>
        <dsp:cNvPr id="0" name=""/>
        <dsp:cNvSpPr/>
      </dsp:nvSpPr>
      <dsp:spPr>
        <a:xfrm rot="3240000">
          <a:off x="2948138" y="2526809"/>
          <a:ext cx="208714" cy="255867"/>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2961043" y="2552654"/>
        <a:ext cx="146100" cy="153521"/>
      </dsp:txXfrm>
    </dsp:sp>
    <dsp:sp modelId="{7D94A11A-F83D-4493-843A-E084FD2FC535}">
      <dsp:nvSpPr>
        <dsp:cNvPr id="0" name=""/>
        <dsp:cNvSpPr/>
      </dsp:nvSpPr>
      <dsp:spPr>
        <a:xfrm>
          <a:off x="2921230" y="2702771"/>
          <a:ext cx="1215253" cy="1215253"/>
        </a:xfrm>
        <a:prstGeom prst="ellipse">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Identify successes and add to the EAP</a:t>
          </a:r>
        </a:p>
      </dsp:txBody>
      <dsp:txXfrm>
        <a:off x="3099200" y="2880741"/>
        <a:ext cx="859313" cy="859313"/>
      </dsp:txXfrm>
    </dsp:sp>
    <dsp:sp modelId="{D2B5C46B-F716-4AD6-A94E-F83B9CE18F34}">
      <dsp:nvSpPr>
        <dsp:cNvPr id="0" name=""/>
        <dsp:cNvSpPr/>
      </dsp:nvSpPr>
      <dsp:spPr>
        <a:xfrm rot="7560000">
          <a:off x="2148571" y="2526809"/>
          <a:ext cx="208714" cy="255867"/>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2198280" y="2552654"/>
        <a:ext cx="146100" cy="153521"/>
      </dsp:txXfrm>
    </dsp:sp>
    <dsp:sp modelId="{A4F93263-C5EC-477A-9750-BA762E6F26F7}">
      <dsp:nvSpPr>
        <dsp:cNvPr id="0" name=""/>
        <dsp:cNvSpPr/>
      </dsp:nvSpPr>
      <dsp:spPr>
        <a:xfrm>
          <a:off x="1168940" y="2702771"/>
          <a:ext cx="1215253" cy="1215253"/>
        </a:xfrm>
        <a:prstGeom prst="ellipse">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Programme and Unit  changes agreed and taken forward for approval</a:t>
          </a:r>
        </a:p>
      </dsp:txBody>
      <dsp:txXfrm>
        <a:off x="1346910" y="2880741"/>
        <a:ext cx="859313" cy="859313"/>
      </dsp:txXfrm>
    </dsp:sp>
    <dsp:sp modelId="{D3CD0EC4-D103-4F73-96DC-1453DB3DE391}">
      <dsp:nvSpPr>
        <dsp:cNvPr id="0" name=""/>
        <dsp:cNvSpPr/>
      </dsp:nvSpPr>
      <dsp:spPr>
        <a:xfrm rot="11880000">
          <a:off x="1901491" y="1766375"/>
          <a:ext cx="208714" cy="255867"/>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1962573" y="1827222"/>
        <a:ext cx="146100" cy="153521"/>
      </dsp:txXfrm>
    </dsp:sp>
    <dsp:sp modelId="{EECF5C79-D6F0-4575-9EFC-7E3A049D024E}">
      <dsp:nvSpPr>
        <dsp:cNvPr id="0" name=""/>
        <dsp:cNvSpPr/>
      </dsp:nvSpPr>
      <dsp:spPr>
        <a:xfrm>
          <a:off x="627453" y="1036245"/>
          <a:ext cx="1215253" cy="1215253"/>
        </a:xfrm>
        <a:prstGeom prst="ellipse">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Feedback outcomes to students</a:t>
          </a:r>
        </a:p>
      </dsp:txBody>
      <dsp:txXfrm>
        <a:off x="805423" y="1214215"/>
        <a:ext cx="859313" cy="859313"/>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 xmlns="9a46c0b3-5c37-47b3-b9cb-bae3ef079595" xsi:nil="true"/>
    <SharedWithUsers xmlns="f0d926d8-6853-4f1d-b63c-f2a0db0e4c86">
      <UserInfo>
        <DisplayName>Kate Whittington</DisplayName>
        <AccountId>68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B8F40F0C7FAE4E8E54E5F49CBCCF69" ma:contentTypeVersion="7" ma:contentTypeDescription="Create a new document." ma:contentTypeScope="" ma:versionID="a4a68cadf962a30fc4a5cbda167e74fc">
  <xsd:schema xmlns:xsd="http://www.w3.org/2001/XMLSchema" xmlns:xs="http://www.w3.org/2001/XMLSchema" xmlns:p="http://schemas.microsoft.com/office/2006/metadata/properties" xmlns:ns2="9a46c0b3-5c37-47b3-b9cb-bae3ef079595" xmlns:ns3="f0d926d8-6853-4f1d-b63c-f2a0db0e4c86" targetNamespace="http://schemas.microsoft.com/office/2006/metadata/properties" ma:root="true" ma:fieldsID="25def3a171f5d1711f3e7341f959e0a3" ns2:_="" ns3:_="">
    <xsd:import namespace="9a46c0b3-5c37-47b3-b9cb-bae3ef079595"/>
    <xsd:import namespace="f0d926d8-6853-4f1d-b63c-f2a0db0e4c86"/>
    <xsd:element name="properties">
      <xsd:complexType>
        <xsd:sequence>
          <xsd:element name="documentManagement">
            <xsd:complexType>
              <xsd:all>
                <xsd:element ref="ns2:MediaServiceMetadata" minOccurs="0"/>
                <xsd:element ref="ns2:MediaServiceFastMetadata" minOccurs="0"/>
                <xsd:element ref="ns2:TYP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6c0b3-5c37-47b3-b9cb-bae3ef079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YPE" ma:index="10" nillable="true" ma:displayName="TYPE" ma:format="Dropdown" ma:internalName="TYPE">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d926d8-6853-4f1d-b63c-f2a0db0e4c8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317A3-28C3-4405-9D9B-49435CE3AE5B}">
  <ds:schemaRefs>
    <ds:schemaRef ds:uri="http://schemas.microsoft.com/office/2006/metadata/properties"/>
    <ds:schemaRef ds:uri="http://schemas.microsoft.com/office/infopath/2007/PartnerControls"/>
    <ds:schemaRef ds:uri="9a46c0b3-5c37-47b3-b9cb-bae3ef079595"/>
    <ds:schemaRef ds:uri="f0d926d8-6853-4f1d-b63c-f2a0db0e4c86"/>
  </ds:schemaRefs>
</ds:datastoreItem>
</file>

<file path=customXml/itemProps2.xml><?xml version="1.0" encoding="utf-8"?>
<ds:datastoreItem xmlns:ds="http://schemas.openxmlformats.org/officeDocument/2006/customXml" ds:itemID="{FF7E575C-E280-40CB-9E3E-A972BE6AFB99}">
  <ds:schemaRefs>
    <ds:schemaRef ds:uri="http://schemas.microsoft.com/sharepoint/v3/contenttype/forms"/>
  </ds:schemaRefs>
</ds:datastoreItem>
</file>

<file path=customXml/itemProps3.xml><?xml version="1.0" encoding="utf-8"?>
<ds:datastoreItem xmlns:ds="http://schemas.openxmlformats.org/officeDocument/2006/customXml" ds:itemID="{14BAE2B8-6853-4C42-A0D5-86C8C9530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6c0b3-5c37-47b3-b9cb-bae3ef079595"/>
    <ds:schemaRef ds:uri="f0d926d8-6853-4f1d-b63c-f2a0db0e4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1443</Words>
  <Characters>8231</Characters>
  <Application>Microsoft Office Word</Application>
  <DocSecurity>0</DocSecurity>
  <Lines>68</Lines>
  <Paragraphs>19</Paragraphs>
  <ScaleCrop>false</ScaleCrop>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Billings</dc:creator>
  <cp:keywords/>
  <dc:description/>
  <cp:lastModifiedBy>Sophie Billings</cp:lastModifiedBy>
  <cp:revision>9</cp:revision>
  <cp:lastPrinted>2021-06-25T09:57:00Z</cp:lastPrinted>
  <dcterms:created xsi:type="dcterms:W3CDTF">2023-05-22T15:38:00Z</dcterms:created>
  <dcterms:modified xsi:type="dcterms:W3CDTF">2023-07-13T09:08:00Z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0x0101003FB8F40F0C7FAE4E8E54E5F49CBCCF69</vt:lpwstr>
  </property>
</Properties>
</file>